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7DB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ZAŁĄCZNIK NR 5 -  OPIS PRZEDMIOTU ZAMÓWIENIA</w:t>
      </w:r>
    </w:p>
    <w:p w14:paraId="029F462D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t>Cz. I : wyposażenie pracowni geograficznej</w:t>
      </w:r>
    </w:p>
    <w:tbl>
      <w:tblPr>
        <w:tblW w:w="1028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013"/>
        <w:gridCol w:w="1276"/>
      </w:tblGrid>
      <w:tr w:rsidR="00820909" w14:paraId="58FFC42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3E91E" w14:textId="77777777" w:rsidR="00820909" w:rsidRDefault="00062880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2E34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wyposażenia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71F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820909" w14:paraId="3EE14E7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53D2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7B5FE" w14:textId="77777777" w:rsidR="00820909" w:rsidRDefault="00062880">
            <w:pPr>
              <w:pStyle w:val="Bezodstpw"/>
            </w:pPr>
            <w:r>
              <w:rPr>
                <w:rFonts w:cs="Calibri"/>
                <w:b/>
                <w:sz w:val="20"/>
                <w:szCs w:val="20"/>
              </w:rPr>
              <w:t>Kolekcja skał</w:t>
            </w:r>
          </w:p>
          <w:p w14:paraId="526DAD4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Kolekcja skał pozwala na prezentację podstawowych typów skał. Zawiera po 15 skał magmowych, 15 osadowych i 15 metamorficznych. Łącznie 45 skał, każda wielkości ok. 4 x 4 cm. Każda grupa skał (15) musi być umieszczona w odrębnym wewnętrznym pojemniku z przegródkami.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A575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10B4ED48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C510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E121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Zestaw do klasyfikacji właściwości fizycznych minerałów Minerały i ich zasadnicze cechy rozpoznawcze.</w:t>
            </w:r>
          </w:p>
          <w:p w14:paraId="14D83F2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- kolekcja 28 minerałów:</w:t>
            </w:r>
          </w:p>
          <w:p w14:paraId="46FB12A2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gips - selenit, fluoryt, ametyst, baryt, serpentyn (chryzotyl/antygoryt), siarka rodzima, kwarc - kryształ górski, azuryt, chalkopiryt, apatyt, chalcedon - karneol, malachit, aragonit, turmalin, sodalit, kalcyt - szpat islandzki, piryt, galena, sfaleryt, </w:t>
            </w:r>
            <w:proofErr w:type="spellStart"/>
            <w:r>
              <w:rPr>
                <w:rFonts w:cs="Calibri"/>
                <w:sz w:val="20"/>
                <w:szCs w:val="20"/>
              </w:rPr>
              <w:t>zoisyt</w:t>
            </w:r>
            <w:proofErr w:type="spellEnd"/>
            <w:r>
              <w:rPr>
                <w:rFonts w:cs="Calibri"/>
                <w:sz w:val="20"/>
                <w:szCs w:val="20"/>
              </w:rPr>
              <w:t>, dolomit, kalcyt, magnetyt, arsenopiryt, hematyt, "tygrysie oko", amazonit, aragonit.</w:t>
            </w:r>
          </w:p>
          <w:p w14:paraId="7E454BB0" w14:textId="4D2AC718" w:rsidR="00820909" w:rsidRDefault="00062880" w:rsidP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musi zawierać dodatkowo akcesoria niezbędne do badania cech fizycznych minerałów: ceramiczną płytkę do badania barwy rysy, płytkę szklaną do badania twardości, rysik miedziany, rysik stalowy, pustą buteleczkę na kwas solny HCl (do napełnienia we własnym zakresie przez Zamawiającego).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593D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5849187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F9EA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28A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Skamieniałości</w:t>
            </w:r>
          </w:p>
          <w:p w14:paraId="7403AE5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Drewniana skrzyneczka zawierająca  oryginalne skamieniałości  (31szt.) w tekturowych pudełeczkach. Skamieniałości opisane (nazwa, lokalizacja, wiek).</w:t>
            </w:r>
          </w:p>
          <w:p w14:paraId="4C454276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Parametry skrzyneczki</w:t>
            </w:r>
            <w:r>
              <w:rPr>
                <w:rFonts w:cs="Calibri"/>
                <w:sz w:val="20"/>
                <w:szCs w:val="20"/>
              </w:rPr>
              <w:br/>
              <w:t>Wymiary: 35cm x 26cm x 5,2cm</w:t>
            </w:r>
          </w:p>
          <w:p w14:paraId="18137B8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skład zestawu wchodzą:</w:t>
            </w:r>
            <w:r>
              <w:rPr>
                <w:rFonts w:cs="Calibri"/>
                <w:sz w:val="20"/>
                <w:szCs w:val="20"/>
              </w:rPr>
              <w:br/>
              <w:t xml:space="preserve">skamieniałe drewno, Trylobit </w:t>
            </w:r>
            <w:proofErr w:type="spellStart"/>
            <w:r>
              <w:rPr>
                <w:rFonts w:cs="Calibri"/>
                <w:sz w:val="20"/>
                <w:szCs w:val="20"/>
              </w:rPr>
              <w:t>Calymene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Terebratula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ośródka ślimaka, koralowiec, ząb mozazaura, ząb rekina, jeżowiec, belemnit, </w:t>
            </w:r>
            <w:proofErr w:type="spellStart"/>
            <w:r>
              <w:rPr>
                <w:rFonts w:cs="Calibri"/>
                <w:sz w:val="20"/>
                <w:szCs w:val="20"/>
              </w:rPr>
              <w:t>Turitella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stromatolit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Productella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amonit, goniatyt, </w:t>
            </w:r>
            <w:proofErr w:type="spellStart"/>
            <w:r>
              <w:rPr>
                <w:rFonts w:cs="Calibri"/>
                <w:sz w:val="20"/>
                <w:szCs w:val="20"/>
              </w:rPr>
              <w:t>Spirifer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małż, amonit - przekrój, </w:t>
            </w:r>
            <w:proofErr w:type="spellStart"/>
            <w:r>
              <w:rPr>
                <w:rFonts w:cs="Calibri"/>
                <w:sz w:val="20"/>
                <w:szCs w:val="20"/>
              </w:rPr>
              <w:t>Clavatula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trochity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liliowców,  </w:t>
            </w:r>
            <w:proofErr w:type="spellStart"/>
            <w:r>
              <w:rPr>
                <w:rFonts w:cs="Calibri"/>
                <w:sz w:val="20"/>
                <w:szCs w:val="20"/>
              </w:rPr>
              <w:t>schizophoria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rhynchonella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jeżowiec </w:t>
            </w:r>
            <w:proofErr w:type="spellStart"/>
            <w:r>
              <w:rPr>
                <w:rFonts w:cs="Calibri"/>
                <w:sz w:val="20"/>
                <w:szCs w:val="20"/>
              </w:rPr>
              <w:t>Heliohora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kość trąbowca, zęby płaszczki, </w:t>
            </w:r>
            <w:proofErr w:type="spellStart"/>
            <w:r>
              <w:rPr>
                <w:rFonts w:cs="Calibri"/>
                <w:sz w:val="20"/>
                <w:szCs w:val="20"/>
              </w:rPr>
              <w:t>Murex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Venus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Natica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ortoceras, </w:t>
            </w:r>
            <w:proofErr w:type="spellStart"/>
            <w:r>
              <w:rPr>
                <w:rFonts w:cs="Calibri"/>
                <w:sz w:val="20"/>
                <w:szCs w:val="20"/>
              </w:rPr>
              <w:t>Atrypa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Primipilaria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Ancilla</w:t>
            </w:r>
            <w:proofErr w:type="spellEnd"/>
            <w:r>
              <w:rPr>
                <w:rFonts w:cs="Calibri"/>
                <w:sz w:val="20"/>
                <w:szCs w:val="20"/>
              </w:rPr>
              <w:t>.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637D7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6198580D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1DA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140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Świat. Mapa plastyczna (trójwymiarowa) włącznie z dnami oceanów</w:t>
            </w:r>
          </w:p>
          <w:p w14:paraId="2115CB8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Dane techniczne:</w:t>
            </w:r>
          </w:p>
          <w:p w14:paraId="5C2ECD18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Szerokość – </w:t>
            </w:r>
            <w:r>
              <w:rPr>
                <w:rFonts w:cs="Calibri"/>
                <w:bCs/>
                <w:sz w:val="20"/>
                <w:szCs w:val="20"/>
              </w:rPr>
              <w:t>98 cm</w:t>
            </w:r>
          </w:p>
          <w:p w14:paraId="0A7EE8A4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Wysokość – </w:t>
            </w:r>
            <w:r>
              <w:rPr>
                <w:rFonts w:cs="Calibri"/>
                <w:bCs/>
                <w:sz w:val="20"/>
                <w:szCs w:val="20"/>
              </w:rPr>
              <w:t>57 cm</w:t>
            </w:r>
          </w:p>
          <w:p w14:paraId="41AF83AA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Język </w:t>
            </w:r>
            <w:r>
              <w:rPr>
                <w:rFonts w:cs="Calibri"/>
                <w:bCs/>
                <w:sz w:val="20"/>
                <w:szCs w:val="20"/>
              </w:rPr>
              <w:t>angielski lub język polski</w:t>
            </w:r>
          </w:p>
          <w:p w14:paraId="055AF16B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557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74B56225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6DB0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DF32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Świat. Mapa plastyczna (trójwymiarowa) z dużym przewyższeniem</w:t>
            </w:r>
          </w:p>
          <w:p w14:paraId="20274923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Szerokość – </w:t>
            </w:r>
            <w:r>
              <w:rPr>
                <w:rFonts w:cs="Calibri"/>
                <w:bCs/>
                <w:sz w:val="20"/>
                <w:szCs w:val="20"/>
              </w:rPr>
              <w:t>112 cm</w:t>
            </w:r>
          </w:p>
          <w:p w14:paraId="1E2D8F3F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Wysokość – </w:t>
            </w:r>
            <w:r>
              <w:rPr>
                <w:rFonts w:cs="Calibri"/>
                <w:bCs/>
                <w:sz w:val="20"/>
                <w:szCs w:val="20"/>
              </w:rPr>
              <w:t>80 cm</w:t>
            </w:r>
          </w:p>
          <w:p w14:paraId="54DD1AF5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Skala – </w:t>
            </w:r>
            <w:r>
              <w:rPr>
                <w:rFonts w:cs="Calibri"/>
                <w:bCs/>
                <w:sz w:val="20"/>
                <w:szCs w:val="20"/>
              </w:rPr>
              <w:t>1:34 250 000</w:t>
            </w:r>
          </w:p>
          <w:p w14:paraId="41601640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Język </w:t>
            </w:r>
            <w:r>
              <w:rPr>
                <w:rFonts w:cs="Calibri"/>
                <w:bCs/>
                <w:sz w:val="20"/>
                <w:szCs w:val="20"/>
              </w:rPr>
              <w:t>angielski lub język polski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268A6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1F61E734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32E5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6DA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Multimedialny geograficzny atlas świata</w:t>
            </w:r>
          </w:p>
          <w:p w14:paraId="6B9DC7AF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Atlas musi  posiadać następujące funkcjonalności:</w:t>
            </w:r>
          </w:p>
          <w:p w14:paraId="1F02811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Kreator (projektant) map umożliwiający tworzenie własnych map.</w:t>
            </w:r>
          </w:p>
          <w:p w14:paraId="3E1FBE7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Dynamiczna skala przeliczająca się w zależności od powiększenia.</w:t>
            </w:r>
          </w:p>
          <w:p w14:paraId="62DA333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Dostosowanie skali do wielkości ekranu czy tablicy.</w:t>
            </w:r>
          </w:p>
          <w:p w14:paraId="67EBC55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Sprzężona z projektantem legenda objaśnia tylko elementy wybrane do danej mapy.</w:t>
            </w:r>
          </w:p>
          <w:p w14:paraId="5AFE2D7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Mini-mapa lokalizująca na mapie głównej wyświetlany obszar.</w:t>
            </w:r>
          </w:p>
          <w:p w14:paraId="6423E58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Moduł tworzenia własnych notatek przypisanych do danej mapy.</w:t>
            </w:r>
          </w:p>
          <w:p w14:paraId="502A6DE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Opcja drukowania pozwala na wydruk mapy o wybranym obszarze i zakresie treściowym.</w:t>
            </w:r>
          </w:p>
          <w:p w14:paraId="06C7E1D0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Warstwy interaktywne zawierające materiał ilustracyjny, animacje, definicje, ciekawostki.</w:t>
            </w:r>
          </w:p>
          <w:p w14:paraId="3D2E8B5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Spis map:</w:t>
            </w:r>
          </w:p>
          <w:p w14:paraId="3DA3FA2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Geopolityka</w:t>
            </w:r>
          </w:p>
          <w:p w14:paraId="56C0351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Podział polityczny</w:t>
            </w:r>
          </w:p>
          <w:p w14:paraId="26C23A9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Rejony konfliktów</w:t>
            </w:r>
          </w:p>
          <w:p w14:paraId="044E1D9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Mapa konturowa</w:t>
            </w:r>
          </w:p>
          <w:p w14:paraId="43D17A20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Geografia fizyczna</w:t>
            </w:r>
          </w:p>
          <w:p w14:paraId="564702C7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Ukształtowanie powierzchni</w:t>
            </w:r>
          </w:p>
          <w:p w14:paraId="7D426E5F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Krainy geograficzne</w:t>
            </w:r>
          </w:p>
          <w:p w14:paraId="789129C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Geologia i tektonika</w:t>
            </w:r>
          </w:p>
          <w:p w14:paraId="73FD578A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Tektonika płyt litosfery</w:t>
            </w:r>
          </w:p>
          <w:p w14:paraId="591440A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Hydrografia</w:t>
            </w:r>
          </w:p>
          <w:p w14:paraId="7900C8FD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Strefy klimatyczne</w:t>
            </w:r>
          </w:p>
          <w:p w14:paraId="2E2B83F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Klęski żywiołowe</w:t>
            </w:r>
          </w:p>
          <w:p w14:paraId="5671ECC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Biogeografia</w:t>
            </w:r>
          </w:p>
          <w:p w14:paraId="6B96410C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Formacje roślinne i biomy</w:t>
            </w:r>
          </w:p>
          <w:p w14:paraId="7E4A5B9F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florystyczne</w:t>
            </w:r>
          </w:p>
          <w:p w14:paraId="05A9E31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Krainy zoogeograficzne</w:t>
            </w:r>
          </w:p>
          <w:p w14:paraId="617AAF3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Ochrona bioróżnorodności</w:t>
            </w:r>
          </w:p>
          <w:p w14:paraId="3AA0CF76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Degradacja środowiska</w:t>
            </w:r>
          </w:p>
          <w:p w14:paraId="4643ACB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Ekonomia</w:t>
            </w:r>
          </w:p>
          <w:p w14:paraId="2D45FA4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Rolnictwo i użytkowanie gleby</w:t>
            </w:r>
          </w:p>
          <w:p w14:paraId="709FD4DA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Surowce, przemysł, energetyka</w:t>
            </w:r>
          </w:p>
          <w:p w14:paraId="3EB5A595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Ugrupowania gospodarcze</w:t>
            </w:r>
          </w:p>
          <w:p w14:paraId="599E1EA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PKB i rozwój gospodarczy</w:t>
            </w:r>
          </w:p>
          <w:p w14:paraId="220B624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Transport</w:t>
            </w:r>
          </w:p>
          <w:p w14:paraId="29C64E08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Demografia</w:t>
            </w:r>
          </w:p>
          <w:p w14:paraId="37AC55A2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Rozmieszczenie ludności</w:t>
            </w:r>
          </w:p>
          <w:p w14:paraId="695E01B0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Struktury demograficzne</w:t>
            </w:r>
          </w:p>
          <w:p w14:paraId="5673B4F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HDI i migracje</w:t>
            </w:r>
          </w:p>
          <w:p w14:paraId="2FF28DD9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Gwarancja: 24 miesiące.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8C1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77E0C708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81D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6028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Parki narodowe i inne formy ochrony przyrody w Polsce</w:t>
            </w:r>
          </w:p>
          <w:p w14:paraId="32ABEFED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b/>
                <w:sz w:val="20"/>
                <w:szCs w:val="20"/>
              </w:rPr>
              <w:t>Przewodnik i atlas interaktywny po Polskich Parkach Narodowych na płycie CD.</w:t>
            </w:r>
          </w:p>
          <w:p w14:paraId="09202CBF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Przewodnik musi zawierać:</w:t>
            </w:r>
          </w:p>
          <w:p w14:paraId="3261401A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 xml:space="preserve"> Najważniejsze formy ochrony przyrody w Polsce, ich definicje i rozróżnienie.</w:t>
            </w:r>
          </w:p>
          <w:p w14:paraId="57E4FF6F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 xml:space="preserve"> Zasady zachowywania się i ograniczenia w obrębie różnych obszarów chronionych.</w:t>
            </w:r>
          </w:p>
          <w:p w14:paraId="072824F0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Opisy poszczególnych parków narodowych, interaktywny mini-atlas z zaznaczonymi parkami narodowymi, ich otulinami, parkami krajobrazowymi, rezerwatami biosfery MAB, obiektami wpisanymi na listę światowego dziedzictwa UNESCO.</w:t>
            </w:r>
          </w:p>
          <w:p w14:paraId="2A1DB5F9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Moduł atlasowy i ćwiczeniowy, zawierający pakiet interaktywnych map ćwiczeniowych oraz serię ćwiczeń i quizów na temat różnych form ochrony przyrody.</w:t>
            </w:r>
            <w:r>
              <w:rPr>
                <w:rFonts w:eastAsia="Times New Roman" w:cs="Calibri"/>
                <w:sz w:val="20"/>
                <w:szCs w:val="20"/>
              </w:rPr>
              <w:br/>
              <w:t>Zamawiający wymaga, aby z  programu można  było korzystać przy pomocy komputera, projektora oraz tablicy interaktywnej. </w:t>
            </w:r>
            <w:r>
              <w:rPr>
                <w:rFonts w:eastAsia="Times New Roman" w:cs="Calibri"/>
                <w:sz w:val="20"/>
                <w:szCs w:val="20"/>
              </w:rPr>
              <w:br/>
              <w:t>Licencja musi być  bezterminowa i upoważniająca  do kopiowania i przekazywania atlasu uczniom wszystkich roczników w obrębie danej jednostki edukacyjnej.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AE06E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28D1871F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06D6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1C6B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Świat. Dwustronna mapa ścienna polityczna / konturowa (do ćwiczeń)</w:t>
            </w:r>
          </w:p>
          <w:p w14:paraId="261FFF3E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Dane techniczne:</w:t>
            </w:r>
          </w:p>
          <w:p w14:paraId="348FB4EE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Szerokość – </w:t>
            </w:r>
            <w:r>
              <w:rPr>
                <w:rFonts w:cs="Calibri"/>
                <w:bCs/>
                <w:sz w:val="20"/>
                <w:szCs w:val="20"/>
              </w:rPr>
              <w:t>205 cm</w:t>
            </w:r>
          </w:p>
          <w:p w14:paraId="081CEC46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Wysokość – </w:t>
            </w:r>
            <w:r>
              <w:rPr>
                <w:rFonts w:cs="Calibri"/>
                <w:bCs/>
                <w:sz w:val="20"/>
                <w:szCs w:val="20"/>
              </w:rPr>
              <w:t>140 cm</w:t>
            </w:r>
          </w:p>
          <w:p w14:paraId="58A0FCCA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Skala – </w:t>
            </w:r>
            <w:r>
              <w:rPr>
                <w:rFonts w:cs="Calibri"/>
                <w:bCs/>
                <w:sz w:val="20"/>
                <w:szCs w:val="20"/>
              </w:rPr>
              <w:t>1:19 000 000</w:t>
            </w:r>
          </w:p>
          <w:p w14:paraId="330EB68A" w14:textId="77777777" w:rsidR="00820909" w:rsidRDefault="00062880">
            <w:pPr>
              <w:pStyle w:val="Bezodstpw"/>
            </w:pPr>
            <w:r>
              <w:rPr>
                <w:rFonts w:cs="Calibri"/>
                <w:sz w:val="20"/>
                <w:szCs w:val="20"/>
              </w:rPr>
              <w:t xml:space="preserve">Język </w:t>
            </w:r>
            <w:r>
              <w:rPr>
                <w:rFonts w:cs="Calibri"/>
                <w:bCs/>
                <w:sz w:val="20"/>
                <w:szCs w:val="20"/>
              </w:rPr>
              <w:t>polski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D87D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4C3D47B7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96A5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10FF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Europa. Mapa polityczna / rozmieszczenie ludności:</w:t>
            </w:r>
          </w:p>
          <w:p w14:paraId="75BDCBA5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I strona – podział polityczny Europy</w:t>
            </w:r>
          </w:p>
          <w:p w14:paraId="0D3A683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Skala – 1:4 000 000</w:t>
            </w:r>
          </w:p>
          <w:p w14:paraId="14BCAF6B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II strona – trzy mapy o tematyce ludnościowej: pierwsza z nich w skali 1:4 000 000 prezentuje rozmieszczenie ludności w Europie, a dwie kolejne w skali 1:8 000 000 – zróżnicowanie etniczne i wyznaniowe mieszkańców kontynentu</w:t>
            </w:r>
          </w:p>
          <w:p w14:paraId="25A26082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Format 190 cm x 150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1D6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77F1FB4E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50EC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48CD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Globus XXL fizyczny podświetlany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średnicy 42 cm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C9FF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47DCAC2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2D61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532D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Globus astralny kula 30 cm</w:t>
            </w:r>
          </w:p>
          <w:p w14:paraId="3DAFB3DF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Język wydania: polski</w:t>
            </w:r>
          </w:p>
          <w:p w14:paraId="189459A4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>Wymiary orientacyjne: 30.0x30.0cm</w:t>
            </w:r>
          </w:p>
          <w:p w14:paraId="0E3FA413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Waga: około 1,5kg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28E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169BFB34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5BD9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65C9B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Skala twardości Mohsa</w:t>
            </w:r>
          </w:p>
          <w:p w14:paraId="271BAD1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edukacyjny.</w:t>
            </w:r>
          </w:p>
          <w:p w14:paraId="6BCCB5F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musi zawierać: talk, gips, kalcyt, fluoryt, apatyt, ortoklaz, kwarc, topaz, korund, diament. Minerały opisane - nazwa i twardość w skali Mohsa. </w:t>
            </w:r>
          </w:p>
          <w:p w14:paraId="276D46F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Dodatkowo zestaw musi zawierać: szkiełko i rysiki do sprawdzania twardości, lupka oraz opis jak rozpoznawać minerały. </w:t>
            </w:r>
          </w:p>
          <w:p w14:paraId="2648D00B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w drewnianej skrzyneczce, minerały w tekturowych pudełeczkach o wymiarach 4x4cm.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20D1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6FBAD57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0ABF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12347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Atlas geograficzny dla szkół ponadpodstawowych</w:t>
            </w:r>
          </w:p>
          <w:p w14:paraId="574335D4" w14:textId="77777777" w:rsidR="00820909" w:rsidRDefault="00062880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Najbardziej aktualne informacje na ponad 300 czytelnych mapach. Poszerza wiedzę o współczesnym świecie, wykorzystując wykresy i diagramy. Ułatwia przygotowanie do matury dzięki mapom zgodnym z wymaganiami nowej podstawy programowej. Zapewnia pełną realizację programu nauczania geografii, bez względu na wybrany podręcznik.</w:t>
            </w:r>
          </w:p>
          <w:p w14:paraId="4874FA74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Data wydania nie wcześniej niż sierpień 2019</w:t>
            </w:r>
          </w:p>
          <w:p w14:paraId="4AB91852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Liczba stron 240</w:t>
            </w:r>
          </w:p>
          <w:p w14:paraId="39E6D602" w14:textId="77777777" w:rsidR="00820909" w:rsidRDefault="00062880">
            <w:pPr>
              <w:pStyle w:val="Bezodstpw"/>
            </w:pPr>
            <w:r>
              <w:rPr>
                <w:rFonts w:eastAsia="Times New Roman" w:cs="Calibri"/>
                <w:sz w:val="20"/>
                <w:szCs w:val="20"/>
              </w:rPr>
              <w:t>Format 220x320 mm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EAD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</w:tr>
      <w:tr w:rsidR="00820909" w14:paraId="59AD7841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CCE8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C4B8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interaktywny:</w:t>
            </w:r>
          </w:p>
          <w:p w14:paraId="73DACB0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Tablica interaktywna</w:t>
            </w:r>
          </w:p>
          <w:p w14:paraId="2BAB492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t>Specyfikacja: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1. Obszar aktywny ( tzn. wyświetlany tablicy min 1560 mm szerokość × 1170 mm wysokość). Obszar roboczy min 77” (1950 mm).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2. Proporcje tablicy – 3:4.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3. Waga urządzenia maksymalnie 20 kg.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4. Powierzchnia tablicy twarda, matowa, odporna na uszkodzenia, magnetyczna.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5. Tablica w technologii dotykowej, optycznej.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6. Podłączenie do komputera port USB.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7. Gwarancja: 24 miesiące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8. Pisanie i sterowanie komputerem przez tablicę za pomocą dołączonych pisaków i za pomocą palca. Dostarczyć dwa pisaki.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9. Półka na pisaki producenta tablicy, wyposażona w klawisze do wyboru kolorów pisków (czarny, niebieski, czerwony i zielony). Przycisk uruchamiający funkcję gąbki oraz przyciski do wywoływania procesu orientacji tablicy, klawiatury ekranowej i prawego przycisku myszy.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10. Tablica pozwala na pracę dwóch uczniów jednocześnie – pisanie.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11. Rozpoznawanie i obsługa gestów: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powiększ – zmniejsz obiekt,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obróć obiekt,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przejdź do następnej strony,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zgrupuj – rozgrupuj zaznaczone.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12. 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Producent musi gwarantować dostępność wszystkich opisanych niżej funkcjonalności co najmniej przez rok od daty dostarczenia programu.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Wymaga się aby zaoferowane oprogramowanie można było pobrać z aktualnej strony dostawcy/producenta.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Oprogramowanie musi działać na komputerze bez konieczności podłączenia zaoferowanej tablicy interaktywnej lub monitora interaktywnego.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Oprogramowanie musi działać i zawierać wszystkie wymienione funkcje bez konieczności podłączenia do Internetu.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13. Wybrane cechy oprogramowania do obsługi tablicy: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a) Obsługa 20 jednoczesnych dotknięć.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b) Wsparcie dla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multituch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c) Obsługa gestów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multitouch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dla jednego lub wielu użytkowników jednocześnie.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d) Realizator ćwiczeń interaktywnych pozwalający w krótkim czasie tworzyć zajęcia interaktywne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e) Eksport / import plików do / z formatu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Common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File Format, rozszerzenie pliku .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iwb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f) Wstawianie tabel oraz rozpoznawanie odręcznych szkiców i przekształcanie ich na tabele.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g) Łączenie stron tablic w grupy.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h) Ustawianie wszystkich właściwości w jednym miejscu w aplikacji.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i) Zawiera narzędzie do graficznego ilustrowania pojęć (koncept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mapping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j) Możliwość sterowania treścią lekcji za pomocą tabletu z systemem operacyjnym Android lub iOS.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k) Prawy przycisk myszy dostępny na dwa różne sposoby.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l) Własna przeglądarka stron WWW wstawiana do treści lekcji.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m) Nagrywanie wyświetlanych (cały pulpit, okno, wybrany prostokątny fragment) działań na tablicy lub monitorze w postaci pliku wideo z dźwiękiem.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n) Przewracanie strony do stanu z ostatniego zapisu pliku na dysku.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o) Czyszczenie całego naniesionego cyfrowego atramentu ze strony za pomocą jednej funkcji.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p) Wygładzanie i poprawa czytelności cyfrowego atramentu.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q) Trzyfunkcyjny pisak: koło – uruchamia funkcję reflektora, prostokąt – funkcję lupy, rysowanie – znikający cyfrowy atrament.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r) Funkcja przycinania wstawionego do treści lekcji obrazu.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s) Wypełnienie dowolnym kolorem zamkniętych obszarów narysowanych obiektów i kształtów.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t) Narzędzia do tworzenia elektronicznych adnotacji, takich jak: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różnokolorowe pisaki,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nakreślacze,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pisaki wielokolorowe,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pióro stalówka,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pióro pędzel,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pióro kredka świecowa,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predefiniowane kształty (linie, strzałki, figury geometryczne).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u) Bezpośredni dostęp do lokalnego folderu sieciowego dla nauczycieli do przechowywania wspólnej zawartości do tworzenia materiałów lekcyjnych.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v) Dostępne dla użytkowników co najmniej 500 gotowych lekcji przygotowanych w oprogramowaniu</w:t>
            </w:r>
          </w:p>
          <w:p w14:paraId="6521F17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Gwarancja : 24 miesiące</w:t>
            </w:r>
          </w:p>
          <w:p w14:paraId="6239916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Projektor</w:t>
            </w:r>
          </w:p>
          <w:p w14:paraId="558C5CE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t>Wymagane parametry: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 Technologia LCD.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2 Jasność minimum 2700 ANSI lumenów w trybie pełnej jasności.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3 Kontrast minimum 10000:1.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4 Rozdzielczość rzeczywista minimum 1024×768, format matrycy 4:3.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5 Projektor musi umożliwić wyświetlenie obrazu o przekątnej 80 cali (format 4:3) z odległości nie większej niż 65 cm (odległość od obrazu do najbardziej oddalonego od niej elementu projektora) przy zachowaniu proporcji obrazu, jego formatu, a także zapewniając ostrość na całej powierzchni bez stosowania jakichkolwiek elektronicznych korekcji.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6 Żywotność lampy minimum 5000 godzin w trybie pełnej jasności.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 xml:space="preserve">7 Porty wejścia min.: 2 x VGA (DB-15), 2 x HDMI, 1 x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t>composite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t xml:space="preserve"> video (RCA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t>Chinch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t>), 1 x audio stereo mini Jack, 1 x audio stereo 2RCA, 1 x RS232, 1 x RJ45, 1 x USB typ A, 1 x USB typ B.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8 Porty wyjścia min: 1 x VGA (DB-15), 1 x audio stereo mini Jack.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9 Waga maksymalnie 4,5 kg.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10 Głośność pracy (max) 34dB w trybie pełnej jasności.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11 Moc wbudowanych głośników minimum 15W.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12 Zabezpieczenia antykradzieżowe kodem PIN.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13 Filtr powietrza, który użytkownik sam może wymienić i wyczyścić bez konieczności demontażu projektora i użycia narzędzi.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lastRenderedPageBreak/>
              <w:t>14 Wymiana lampy bez konieczności demontażu projektora.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15 Funkcja blokady klawiatury uniemożliwiająca osobom niepowołanym na samodzielne włączenie i obsługę projektora bez nadzoru.</w:t>
            </w:r>
            <w:r>
              <w:rPr>
                <w:rStyle w:val="StrongEmphasis"/>
                <w:rFonts w:ascii="Calibri" w:hAnsi="Calibri" w:cs="Calibri"/>
                <w:b w:val="0"/>
                <w:sz w:val="20"/>
                <w:szCs w:val="20"/>
              </w:rPr>
              <w:br/>
              <w:t>16 Gwarancja producenta na projektor – 36 miesięcy.</w:t>
            </w:r>
          </w:p>
          <w:p w14:paraId="04D5227A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Uchwyt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uniwersalny uchwyt do projektorów, montowany do ściany wyposażony w regulowane ramiona, umożliwiające przymocowanie każdego typu projektora, których waga nie przekracza 10,00 kg.</w:t>
            </w:r>
          </w:p>
          <w:p w14:paraId="7F984EE6" w14:textId="77777777" w:rsidR="00820909" w:rsidRDefault="00062880">
            <w:pPr>
              <w:pStyle w:val="Standard"/>
              <w:outlineLvl w:val="0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Gwarancja :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7D0AF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0D98CD9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B35A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8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6DC1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Powiększalnik stacjonarny</w:t>
            </w:r>
          </w:p>
          <w:p w14:paraId="7AE5C7F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Specyfikacja techniczna:</w:t>
            </w:r>
          </w:p>
          <w:p w14:paraId="5C34A99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Płynne powiększanie od 1 x do 72 x</w:t>
            </w:r>
          </w:p>
          <w:p w14:paraId="6B59F5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Kamera HD z auto fokusem i 10-krotnym zoomem optycznym</w:t>
            </w:r>
          </w:p>
          <w:p w14:paraId="753C14D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Blokada fokusu</w:t>
            </w:r>
          </w:p>
          <w:p w14:paraId="1CF80E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Regulowane tryby przeglądania – tryb zdjęć z pełnym kolorem, 2 kombinacje kolorów z wysokim kontrastem, 16 kombinacji kolorów z wysokim kontrastem (opcjonalnie)</w:t>
            </w:r>
          </w:p>
          <w:p w14:paraId="7360F14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Regulowana jasność</w:t>
            </w:r>
          </w:p>
          <w:p w14:paraId="6914716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Regulowany kontrast</w:t>
            </w:r>
          </w:p>
          <w:p w14:paraId="504F632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Wbudowane równomierne oświetlenie</w:t>
            </w:r>
          </w:p>
          <w:p w14:paraId="109B5D6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Elastyczne ramię poprawiające ergonomię i komfort czytania</w:t>
            </w:r>
          </w:p>
          <w:p w14:paraId="335B25E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Wysuwany stolik z blokadą pozycji</w:t>
            </w:r>
          </w:p>
          <w:p w14:paraId="4AC95DC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22-calowy kolorowy monitor panoramiczny TFT</w:t>
            </w:r>
          </w:p>
          <w:p w14:paraId="2A1EFC0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Kompatybilność z komputerami PC.</w:t>
            </w:r>
          </w:p>
          <w:p w14:paraId="01B83C0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co najmniej 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32F43" w14:textId="7D24C605" w:rsidR="00820909" w:rsidRDefault="00062880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14:paraId="3A14302A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33887CF9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62F1B66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83AE1B6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t>Cz. II: Wyposażenie pracowni językowej (język angielski)</w:t>
      </w:r>
    </w:p>
    <w:tbl>
      <w:tblPr>
        <w:tblW w:w="1007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425"/>
      </w:tblGrid>
      <w:tr w:rsidR="00820909" w14:paraId="3F3415D3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1CBC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432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wyposażenia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A3159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820909" w14:paraId="0C30DB93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6081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1E67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Projektor multimedialny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(uchwyt w zestawie)</w:t>
            </w:r>
          </w:p>
          <w:p w14:paraId="2852A02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04D77C0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Jasność: 3600 ANSI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lum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Kontrast: 6000:1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Rozdzielczość: 1024x768 (4:3)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Technologia: LCD</w:t>
            </w:r>
          </w:p>
          <w:p w14:paraId="59BDA2F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Kabel zasilający 10m</w:t>
            </w:r>
          </w:p>
          <w:p w14:paraId="5B21745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Kabel HDMI 10m</w:t>
            </w:r>
          </w:p>
          <w:p w14:paraId="2D79C1B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Style w:val="StrongEmphasis"/>
                <w:rFonts w:ascii="Calibri" w:hAnsi="Calibri" w:cs="Calibri"/>
                <w:b w:val="0"/>
                <w:bCs w:val="0"/>
                <w:sz w:val="20"/>
                <w:szCs w:val="20"/>
              </w:rPr>
              <w:t>Gwarancja: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 xml:space="preserve"> 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7095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5FE865C8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448E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DB01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Tablica interaktywna magnetyczna,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lakierowana</w:t>
            </w:r>
          </w:p>
          <w:p w14:paraId="6A694AF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Obszar interaktywny [szer./wys. cm] – 159,0 x 118,0 (79,3’’)</w:t>
            </w:r>
          </w:p>
          <w:p w14:paraId="646D625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Format 4:3</w:t>
            </w:r>
          </w:p>
          <w:p w14:paraId="53633697" w14:textId="77777777" w:rsidR="00820909" w:rsidRDefault="00062880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Cechy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tablicy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:</w:t>
            </w:r>
          </w:p>
          <w:p w14:paraId="2032308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-  6 TOUCH</w:t>
            </w:r>
          </w:p>
          <w:p w14:paraId="407C4D3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-  multi-gesture</w:t>
            </w:r>
          </w:p>
          <w:p w14:paraId="7BAAE3D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 stalowa powierzchnia</w:t>
            </w:r>
          </w:p>
          <w:p w14:paraId="65F4678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59D82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007DF7FA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96A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24FB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Jednostka centralna systemu językowego</w:t>
            </w:r>
          </w:p>
          <w:p w14:paraId="437872C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pulpit sterowniczy (klawiatura) zintegrowany z jednostką centralną systemu;</w:t>
            </w:r>
          </w:p>
          <w:p w14:paraId="7ED6F8B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całość w metalowej obudowie montowanej w blacie biurka</w:t>
            </w:r>
          </w:p>
          <w:p w14:paraId="1810F4A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wejść sygnału Audio, 2 wyjścia audio, wejście słuchawkowe</w:t>
            </w:r>
          </w:p>
          <w:p w14:paraId="5D857E1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uruchamianie centralki za pomocą kluczyka</w:t>
            </w:r>
          </w:p>
          <w:p w14:paraId="6543C5C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moduł USB do podłączenia komputera</w:t>
            </w:r>
          </w:p>
          <w:p w14:paraId="740803D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wytrzymałe, membranowe przyciski funkcyjne z diodami LED</w:t>
            </w:r>
          </w:p>
          <w:p w14:paraId="72883C0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wbudowany wyświetlacz LCD,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timer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wzmacniacz stereo</w:t>
            </w:r>
          </w:p>
          <w:p w14:paraId="6F749CC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wzmacniacz 40 W wbudowany w centralkę</w:t>
            </w:r>
          </w:p>
          <w:p w14:paraId="67AE96D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sterowanie mikroprocesorowe</w:t>
            </w:r>
          </w:p>
          <w:p w14:paraId="2FDCAFC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regulacja siły  głosu z mikrofonów, z wejścia magnetofonowego, z wejścia DVD, regulacja siły głosu w głośnikach, wyjście nagrywania na magnetofon (rejestrator), wyjście na głośniki</w:t>
            </w:r>
          </w:p>
          <w:p w14:paraId="404F8B8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pulpit realizuje WSZYSTKIE funkcje dostępne w pracowni</w:t>
            </w:r>
          </w:p>
          <w:p w14:paraId="46A8A30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zasilanie 15V 0,5A, pasmo przenoszenia 50Hz – 10 kHz, okablowanie (1xRCA / mini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jack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mono - 2 szt., 2xRCA / 2xRCA)</w:t>
            </w:r>
          </w:p>
          <w:p w14:paraId="4E82BCA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C113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23CA514A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EE8B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3A05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Rozbudowany program do sterowania pracownią z komputera</w:t>
            </w:r>
          </w:p>
          <w:p w14:paraId="153AC40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oprogramowanie umożliwiające alternatywną obsługę pracowni z tablicy interaktywnej, z komputera;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interface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użytkownika (wirtualna klawiatura),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timer</w:t>
            </w:r>
            <w:proofErr w:type="spellEnd"/>
          </w:p>
          <w:p w14:paraId="0A802B80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7BE1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41A2CF38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D42C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6826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Oprogramowanie magnetofonu cyfrowego z TRENEREM WYMOWY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CF7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54C4A68D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464E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F7EF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Moduł procesora dźwięku z regulacją barwy tonu oraz symulacją zakłóceń</w:t>
            </w:r>
          </w:p>
          <w:p w14:paraId="0A4647B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9C844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302382A9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664D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82C8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Moduł cyfrowej regulacji siły głosu z mikrofonów oraz ze źródeł dźwięku</w:t>
            </w:r>
          </w:p>
          <w:p w14:paraId="46602FD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9642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437C849B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84F4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63D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Przyłącza stanowisk uczniowskich</w:t>
            </w:r>
          </w:p>
          <w:p w14:paraId="3E3489F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wieszak (uchwyt) do słuchawek zintegrowany z gniazdem słuchawkowym DIN 5 pin – osłania i zabezpiecza przyłącze przed wyrwaniem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DDEE4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</w:tr>
      <w:tr w:rsidR="00820909" w14:paraId="6657CA2E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F57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1B72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Słuchawki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wokółuszne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z dużymi wentylowanymi nausznikami z mikrofonem</w:t>
            </w:r>
          </w:p>
          <w:p w14:paraId="322BCE2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55905B2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impedancja  2x32Ω, czułość 110±3dB, częstotliwość 20~20000Hz, maksymalna moc wyjściowa 2x100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mW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 mikrofon elektretowy:  impedancja  1800Ω, czułość -48±3dB, częstotliwość 30~16000Hz; Słuchawki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wokółuszne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(duże, wentylowane nauszniki otaczają małżowinę uszną nie dociskając jej do głowy), trwałe, odporne na uszkodzenia mechaniczne, w miękkiej, elastycznej obudowie;  mikrofon kierunkowy na giętkim pałąku eliminujący szum otoczenia; wtyczka 5 pin</w:t>
            </w:r>
          </w:p>
          <w:p w14:paraId="1E04B3D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5 lat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50BF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</w:tr>
      <w:tr w:rsidR="00820909" w14:paraId="2A1656A2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4384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0C9E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Okablowanie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E53E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</w:tr>
      <w:tr w:rsidR="00820909" w14:paraId="6217C303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64CC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7CE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Wzmacniacz STEREO z cyfrową regulacją siły głosu</w:t>
            </w:r>
          </w:p>
          <w:p w14:paraId="1C0FB6F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B7C99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0F063B50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1243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B29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Głośnik do zabudowy w  biurku</w:t>
            </w:r>
          </w:p>
          <w:p w14:paraId="5D8C204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63C0202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2-drożne głośniki współosiowe, moc max: 80W, impedancja: 4 Ω, pasmo przenoszenia: 100Hz - 20000Hz, czułość: 88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1W/1M, rozmiar magnesu: 5.3oz, średnica: 6.3 Cal</w:t>
            </w:r>
          </w:p>
          <w:p w14:paraId="5C9DA35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75D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820909" w14:paraId="2D9F9CF2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E1CF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B073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Stolik ucznia 2-osobowy</w:t>
            </w:r>
          </w:p>
          <w:p w14:paraId="646021F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Dwuosobowy stolik uczniowski 120-130cm x 50-60cm wysokość 59-82 cm z pionową blendą min. 50 cm wysokości, kanał kablowy między blatem a blendą min. 12 x 12 cm, przepusty kablowe</w:t>
            </w:r>
          </w:p>
          <w:p w14:paraId="5703026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FF9D1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820909" w14:paraId="2C85668F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4B77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F625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Biurko nauczyciela</w:t>
            </w:r>
          </w:p>
          <w:p w14:paraId="793C851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Wymiary 150-160 cm x 75 cm, blenda min. 50 cm wysokości, kanał kablowy między blatem a blendą, na całej długości biurka  nadstawka prywatyzująca.  </w:t>
            </w:r>
          </w:p>
          <w:p w14:paraId="21CA82E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  musi posiadać z lewej strony otwarte półki z wariantem wstawienia jednostki centralnej komputera, z prawej strony zamykaną szafkę na sprzęt elektroniczny oraz półkę pod klawiaturę</w:t>
            </w:r>
          </w:p>
          <w:p w14:paraId="710C663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B38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00E943A6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37B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34BE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Pulpit nauczyciela - notebook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najnowszym systemem operacyjnym, 15,6``, 4 GB pamięci RAM, 500GB HDD, napęd DVD</w:t>
            </w:r>
          </w:p>
          <w:p w14:paraId="60742C5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5173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717E8330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4EB8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C8B0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Krzesła szkolne</w:t>
            </w:r>
          </w:p>
          <w:p w14:paraId="574EBA5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czarne, tkanina z włókna syntetycznego, rozmiary: wys. oparcia 350, wys. od siedziska do podłogi 470, szer. siedziska 415x475, szer. całkowita 545,  szer. oparcia 475, nóżki stalowe, żelazne</w:t>
            </w:r>
          </w:p>
          <w:p w14:paraId="024E6FC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3ABB2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24</w:t>
            </w:r>
          </w:p>
        </w:tc>
      </w:tr>
      <w:tr w:rsidR="00820909" w14:paraId="147168E3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A9C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CC29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Fototapeta BIGBEN LONDYN o wymiarach 250x193 cm</w:t>
            </w:r>
          </w:p>
          <w:p w14:paraId="4C329E8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Lista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plakatów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:</w:t>
            </w:r>
          </w:p>
          <w:p w14:paraId="4CF99D2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1. Future tenses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czasy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(Future Simple, Future Continuous)</w:t>
            </w:r>
          </w:p>
          <w:p w14:paraId="1F0ECCC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2. Future tenses Part 2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czasy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(Future Perfect, Future Perfect Continuous)</w:t>
            </w:r>
          </w:p>
          <w:p w14:paraId="15D24EC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3. Past tenses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czasy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(Past Simple, Past Continuous)</w:t>
            </w:r>
          </w:p>
          <w:p w14:paraId="4023E38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4. Past tenses Part 2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czasy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(Past Perfect, Past Perfect Continuous)</w:t>
            </w:r>
          </w:p>
          <w:p w14:paraId="3BDCB2B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5. Present tenses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czasy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(Present Simple, Present Continuous)</w:t>
            </w:r>
          </w:p>
          <w:p w14:paraId="1CC02BC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6. Present tenses Part 2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czasy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(Present Perfect, Present Perfect Continuous)</w:t>
            </w:r>
          </w:p>
          <w:p w14:paraId="135C7EB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7. Irregular verbs</w:t>
            </w:r>
          </w:p>
          <w:p w14:paraId="5E74D00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8. Boring words and what to use instead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angielski</w:t>
            </w:r>
            <w:proofErr w:type="spellEnd"/>
          </w:p>
          <w:p w14:paraId="425E395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 Dlaczego warto uczyć się angielskiego?</w:t>
            </w:r>
          </w:p>
          <w:p w14:paraId="33CACEC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Falsefriends</w:t>
            </w:r>
            <w:proofErr w:type="spellEnd"/>
          </w:p>
          <w:p w14:paraId="066B215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 Angielski – wyrażanie opinii</w:t>
            </w:r>
          </w:p>
          <w:p w14:paraId="56EA4B1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Angielski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of place – przyimki miejsca</w:t>
            </w:r>
          </w:p>
          <w:p w14:paraId="755068D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 Angielski – słówka – czasowniki cz. 1</w:t>
            </w:r>
          </w:p>
          <w:p w14:paraId="28D2904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 Angielski – słówka – czasowniki cz. 2</w:t>
            </w:r>
          </w:p>
          <w:p w14:paraId="30F649B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 Idiomy w języku angielskim</w:t>
            </w:r>
          </w:p>
          <w:p w14:paraId="7376BB5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16.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Linkingwords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angielski</w:t>
            </w:r>
          </w:p>
          <w:p w14:paraId="2CFE960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17. Common errors in spoken English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D9F9F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18</w:t>
            </w:r>
          </w:p>
        </w:tc>
      </w:tr>
      <w:tr w:rsidR="00820909" w14:paraId="1A996037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82F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0D0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TV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(LED, 55”,HDR, DVBT, 4K ultra HD, Smart TV) z odtwarzaczem DVD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BluRay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3D, HDMI, USB, MP3, DIVX, 290x39x221 mm,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zuzycie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mocy W 10.8/0.4</w:t>
            </w:r>
          </w:p>
          <w:p w14:paraId="0F9679B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88B6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521C7A9D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CD76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F5CF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Laptop</w:t>
            </w:r>
          </w:p>
          <w:p w14:paraId="7E8E101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Ekran 15,6", 1920 x 1080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px</w:t>
            </w:r>
            <w:proofErr w:type="spellEnd"/>
          </w:p>
          <w:p w14:paraId="2B0C7AE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 RAM 8 GB</w:t>
            </w:r>
          </w:p>
          <w:p w14:paraId="18D3D87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Dysk SSD 256 GB</w:t>
            </w:r>
          </w:p>
          <w:p w14:paraId="12234FC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Grafika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NvidiaGeForce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MX130, 2 GB</w:t>
            </w:r>
          </w:p>
          <w:p w14:paraId="6FB942C3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Licencja na system operacyjny Windows 10 Professional PL lub system równoważny. Warunki równoważności – patrz punkt 1</w:t>
            </w:r>
          </w:p>
          <w:p w14:paraId="3143242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Procesor Intel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i7-8565U</w:t>
            </w:r>
          </w:p>
          <w:p w14:paraId="77CDF86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F6F45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6DBF0A3A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8BCF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  <w:p w14:paraId="63971B96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35F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Tablety 10”</w:t>
            </w:r>
          </w:p>
          <w:p w14:paraId="1DC6055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Procesora Kirin 659</w:t>
            </w:r>
          </w:p>
          <w:p w14:paraId="50C80A6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Taktowanie procesora [MHz]4 x 2360 MHz + 4 x 1700 MHz</w:t>
            </w:r>
          </w:p>
          <w:p w14:paraId="254356C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 flash16 GB</w:t>
            </w:r>
          </w:p>
          <w:p w14:paraId="2363D4F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RAM [GB]2 GB</w:t>
            </w:r>
          </w:p>
          <w:p w14:paraId="47EE2A6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rdzeni 8</w:t>
            </w:r>
          </w:p>
          <w:p w14:paraId="16DD720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Procesor Kirin Rozdzielczość matrycy [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px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]1920 x 1200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px</w:t>
            </w:r>
            <w:proofErr w:type="spellEnd"/>
          </w:p>
          <w:p w14:paraId="486B803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Matryca IPS</w:t>
            </w:r>
          </w:p>
          <w:p w14:paraId="5F23388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CEF8E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820909" w14:paraId="27F6A3D3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845A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44DB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EBOOKI:</w:t>
            </w:r>
          </w:p>
          <w:p w14:paraId="7B76349A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Lekarz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jego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pacjent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Resident Patient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00CCF0F5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Srebrny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Promień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Tajemnica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wyścigów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Silver...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144A7F7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Tajemnica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lwiej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grzywy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Lion’s Mane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1EC9B14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Ukryty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klejnot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błękitny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karbunkuł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Blue Carbuncle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7D06263A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Tajna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ugoda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potęg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morskich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Naval Treaty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6FF588B6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Tłumacz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grecki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Greek Interpreter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398AA1E2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Trzej studenci, czyli tajemnicza kradzież na uniwersytecie.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The Adventure of the Three Students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16712702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Zabójstwo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w Abbey Grange. The Adventure of the Abbey Grange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0DF22B48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obronie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czci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kobiecej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. The Adventure of Charles Augustus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Milverton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1E731B6F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lastRenderedPageBreak/>
              <w:t xml:space="preserve">Liga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czerwonowłosych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Red-Headed League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40F04698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Przemyślne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oszustwo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A Case of Identity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CD103D1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Pstra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wstęga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Speckled Band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598C5785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Garbus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Crooked Man Arthur Conan Doyle</w:t>
            </w:r>
          </w:p>
          <w:p w14:paraId="7806670C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Obcięte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uszy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. The Adventure of the Cardboard Box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28AC407B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Panowie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Reigate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. The Adventure of the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Reigate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Squire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733271BE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Pięć pestek z pomarańczy. The Five Orange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Pips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Arthur Conan Doyle</w:t>
            </w:r>
          </w:p>
          <w:p w14:paraId="714275AA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Tragedia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w Boscombe Valley. The Boscombe Valley Mystery Arthur Conan Doyle</w:t>
            </w:r>
          </w:p>
          <w:p w14:paraId="1DA8ED7A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Piotr. The Adventure of Black Peter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Arthur Conan Doyle</w:t>
            </w:r>
          </w:p>
          <w:p w14:paraId="74AB1864" w14:textId="77777777" w:rsidR="00820909" w:rsidRPr="00062880" w:rsidRDefault="00836E7F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062880" w:rsidRPr="00062880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 xml:space="preserve">Pies </w:t>
              </w:r>
              <w:proofErr w:type="spellStart"/>
              <w:r w:rsidR="00062880" w:rsidRPr="00062880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>Baskerville’ów</w:t>
              </w:r>
              <w:proofErr w:type="spellEnd"/>
              <w:r w:rsidR="00062880" w:rsidRPr="00062880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 xml:space="preserve">. Angielski z Arthurem Conanem </w:t>
              </w:r>
              <w:proofErr w:type="spellStart"/>
              <w:r w:rsidR="00062880" w:rsidRPr="00062880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>Doylem</w:t>
              </w:r>
              <w:proofErr w:type="spellEnd"/>
              <w:r w:rsidR="00062880" w:rsidRPr="00062880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 xml:space="preserve"> </w:t>
              </w:r>
            </w:hyperlink>
            <w:r w:rsidR="00062880" w:rsidRPr="00062880">
              <w:rPr>
                <w:rFonts w:asciiTheme="minorHAnsi" w:hAnsiTheme="minorHAnsi" w:cs="Calibri"/>
                <w:sz w:val="20"/>
                <w:szCs w:val="20"/>
              </w:rPr>
              <w:t xml:space="preserve">Arthur Conan Doyle, </w:t>
            </w:r>
            <w:proofErr w:type="spellStart"/>
            <w:r w:rsidR="00062880" w:rsidRPr="00062880">
              <w:rPr>
                <w:rFonts w:asciiTheme="minorHAnsi" w:hAnsiTheme="minorHAnsi" w:cs="Calibri"/>
                <w:sz w:val="20"/>
                <w:szCs w:val="20"/>
              </w:rPr>
              <w:t>Ilya</w:t>
            </w:r>
            <w:proofErr w:type="spellEnd"/>
            <w:r w:rsidR="00062880" w:rsidRPr="00062880">
              <w:rPr>
                <w:rFonts w:asciiTheme="minorHAnsi" w:hAnsiTheme="minorHAnsi" w:cs="Calibri"/>
                <w:sz w:val="20"/>
                <w:szCs w:val="20"/>
              </w:rPr>
              <w:t xml:space="preserve"> Frank</w:t>
            </w:r>
          </w:p>
          <w:p w14:paraId="62D3A192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Ciekawy przypadek Beniamina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Buttona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Francis Scott Fitzgerald,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Ilya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Frank</w:t>
            </w:r>
          </w:p>
          <w:p w14:paraId="6BEA57F2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Wyspa skarbów. Angielski z Robertem Louisem Stevensonem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Robert Louis Stevenson,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Ilya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Frank</w:t>
            </w:r>
          </w:p>
          <w:p w14:paraId="183CCD10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Pytania i twierdzenia w języku angielskim nowatorską metodą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Radosław Więckowski</w:t>
            </w:r>
          </w:p>
          <w:p w14:paraId="6F9392E3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Business English. Jak pisać skutecznie po angielsku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Fiona Talbot</w:t>
            </w:r>
          </w:p>
          <w:p w14:paraId="0B76F186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The Strange Case of Dr. Jekyll and Mr. Hyde. 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Robert Louis Stevenson, Marta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</w:p>
          <w:p w14:paraId="6D1C5A40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Frankenstein w wersji do nauki angielskiego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Mary Shelley, Marta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, Dariusz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Jemielniak</w:t>
            </w:r>
            <w:proofErr w:type="spellEnd"/>
          </w:p>
          <w:p w14:paraId="73BF2868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Blue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Castle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. Błękitny zamek w wersji do nauki angielskiego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Lucy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Maud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Montgomery, Marta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</w:p>
          <w:p w14:paraId="077E1200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English Advanced Vocabulary and Structure Practice 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Maciej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>Matasek</w:t>
            </w:r>
            <w:proofErr w:type="spellEnd"/>
          </w:p>
          <w:p w14:paraId="0A8532FD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Angielski Dla Sprzedających Przez Internet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Anna Piekarczyk</w:t>
            </w:r>
          </w:p>
          <w:p w14:paraId="3301D519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Samouczek języka angielskiego w zdaniach do tłumaczenia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Karolina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Jekielek</w:t>
            </w:r>
            <w:proofErr w:type="spellEnd"/>
          </w:p>
          <w:p w14:paraId="6858FAF8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Drakula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Bram Stoker</w:t>
            </w:r>
          </w:p>
          <w:p w14:paraId="38A0E299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The Last of the Mohicans /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Ostatni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Mohikanin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62880">
              <w:rPr>
                <w:rFonts w:asciiTheme="minorHAnsi" w:hAnsiTheme="minorHAnsi" w:cs="Calibri"/>
                <w:sz w:val="20"/>
                <w:szCs w:val="20"/>
                <w:lang w:val="en-US"/>
              </w:rPr>
              <w:t>James Fenimore Cooper</w:t>
            </w:r>
          </w:p>
          <w:p w14:paraId="0F21CDA5" w14:textId="77777777" w:rsidR="00820909" w:rsidRPr="00062880" w:rsidRDefault="00062880" w:rsidP="00062880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Robinson Crusoe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Daniel Defoe</w:t>
            </w:r>
          </w:p>
          <w:p w14:paraId="1EDAE00D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Shape of Night </w:t>
            </w:r>
            <w:r w:rsidRPr="00062880">
              <w:rPr>
                <w:rFonts w:asciiTheme="minorHAnsi" w:hAnsiTheme="minorHAnsi" w:cs="Calibri"/>
                <w:sz w:val="20"/>
                <w:szCs w:val="20"/>
              </w:rPr>
              <w:t>Tess Gerritsen</w:t>
            </w:r>
          </w:p>
          <w:p w14:paraId="4DD21389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Hope to Die, My heart, Cross justice – James Patterson</w:t>
            </w:r>
          </w:p>
          <w:p w14:paraId="0F444D2F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Forrest Gump John Escott</w:t>
            </w:r>
          </w:p>
          <w:p w14:paraId="4A51B274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The Story of Troy David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Malue</w:t>
            </w:r>
            <w:proofErr w:type="spellEnd"/>
          </w:p>
          <w:p w14:paraId="3B37F6B0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King Arthur and His Knights George Gibson</w:t>
            </w:r>
          </w:p>
          <w:p w14:paraId="6CFFA303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Odyssey Homer</w:t>
            </w:r>
          </w:p>
          <w:p w14:paraId="261DAB91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Jack the Ripper Foreman Peter</w:t>
            </w:r>
          </w:p>
          <w:p w14:paraId="5B4BAEB8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Interpreter Charles Randolph</w:t>
            </w:r>
          </w:p>
          <w:p w14:paraId="017AA8E8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Batman Begins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Goyer</w:t>
            </w:r>
            <w:proofErr w:type="spellEnd"/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 David</w:t>
            </w:r>
          </w:p>
          <w:p w14:paraId="59AE7A83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 xml:space="preserve">The Everest Story Tim </w:t>
            </w:r>
            <w:proofErr w:type="spellStart"/>
            <w:r w:rsidRPr="00062880">
              <w:rPr>
                <w:rFonts w:asciiTheme="minorHAnsi" w:hAnsiTheme="minorHAnsi" w:cs="Calibri"/>
                <w:sz w:val="20"/>
                <w:szCs w:val="20"/>
              </w:rPr>
              <w:t>Vicary</w:t>
            </w:r>
            <w:proofErr w:type="spellEnd"/>
          </w:p>
          <w:p w14:paraId="159ED035" w14:textId="77777777" w:rsidR="00820909" w:rsidRPr="00062880" w:rsidRDefault="00062880" w:rsidP="00062880">
            <w:pPr>
              <w:pStyle w:val="Textbody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sz w:val="20"/>
                <w:szCs w:val="20"/>
              </w:rPr>
              <w:t>The Count of Monte Cristo Alexandre Dumas</w:t>
            </w:r>
          </w:p>
          <w:p w14:paraId="08A62D5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Ebooks and audiobooks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(w obu wersjach wszystkie tytuły):</w:t>
            </w:r>
          </w:p>
          <w:p w14:paraId="6A25286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 Brown :</w:t>
            </w:r>
          </w:p>
          <w:p w14:paraId="2E8C0F86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Lost Symbol</w:t>
            </w:r>
          </w:p>
          <w:p w14:paraId="4E3C572E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Origin</w:t>
            </w:r>
            <w:proofErr w:type="spellEnd"/>
          </w:p>
          <w:p w14:paraId="7BE94ED5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Sacred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Bones</w:t>
            </w:r>
            <w:proofErr w:type="spellEnd"/>
          </w:p>
          <w:p w14:paraId="40823A63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Angels</w:t>
            </w:r>
            <w:proofErr w:type="spellEnd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Demons</w:t>
            </w:r>
            <w:proofErr w:type="spellEnd"/>
          </w:p>
          <w:p w14:paraId="5F06CF4A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Da Vinci </w:t>
            </w: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Code</w:t>
            </w:r>
            <w:proofErr w:type="spellEnd"/>
          </w:p>
          <w:p w14:paraId="234B363B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Deception Point</w:t>
            </w:r>
          </w:p>
          <w:p w14:paraId="176C41F0" w14:textId="77777777" w:rsidR="00820909" w:rsidRPr="00062880" w:rsidRDefault="00062880" w:rsidP="00062880">
            <w:pPr>
              <w:pStyle w:val="Standard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62880">
              <w:rPr>
                <w:rFonts w:asciiTheme="minorHAnsi" w:hAnsiTheme="minorHAnsi" w:cs="Calibri"/>
                <w:color w:val="000000"/>
                <w:sz w:val="20"/>
                <w:szCs w:val="20"/>
              </w:rPr>
              <w:t>Inferno</w:t>
            </w:r>
            <w:proofErr w:type="spellEnd"/>
          </w:p>
          <w:p w14:paraId="2F2A591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Agatha Christie :</w:t>
            </w:r>
          </w:p>
          <w:p w14:paraId="06A9D84D" w14:textId="77777777" w:rsidR="00820909" w:rsidRPr="00D95746" w:rsidRDefault="00062880" w:rsidP="00D95746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After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funeral</w:t>
            </w:r>
            <w:proofErr w:type="spellEnd"/>
          </w:p>
          <w:p w14:paraId="3CDBB3E0" w14:textId="77777777" w:rsidR="00820909" w:rsidRPr="00D95746" w:rsidRDefault="00062880" w:rsidP="00D95746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the mystery of the Blue Train</w:t>
            </w:r>
          </w:p>
          <w:p w14:paraId="5390712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J.R.R Tolkien:</w:t>
            </w:r>
          </w:p>
          <w:p w14:paraId="67523B76" w14:textId="77777777" w:rsidR="00820909" w:rsidRPr="00D95746" w:rsidRDefault="00062880" w:rsidP="00D95746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The Lord of the Rings: The Fellowship of the Ring, The Two Towers, The Return of the King</w:t>
            </w:r>
          </w:p>
          <w:p w14:paraId="58C00A96" w14:textId="77777777" w:rsidR="00820909" w:rsidRPr="00D95746" w:rsidRDefault="00062880" w:rsidP="00D95746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Hobbit</w:t>
            </w:r>
          </w:p>
          <w:p w14:paraId="5A630BD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Robert Ludlum:</w:t>
            </w:r>
          </w:p>
          <w:p w14:paraId="24C9E770" w14:textId="77777777" w:rsidR="00820909" w:rsidRDefault="00062880" w:rsidP="00D95746">
            <w:pPr>
              <w:pStyle w:val="Standard"/>
              <w:numPr>
                <w:ilvl w:val="0"/>
                <w:numId w:val="6"/>
              </w:numPr>
              <w:ind w:left="284" w:hanging="284"/>
              <w:rPr>
                <w:rFonts w:hint="eastAsia"/>
              </w:rPr>
            </w:pP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seria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 xml:space="preserve"> Jason Bourne: The Bourne Ultimatum, The Bourne Legacy, The Bourne Imperative, The Bourne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Dominion, The Bourne Supremacy</w:t>
            </w:r>
          </w:p>
          <w:p w14:paraId="70C06D3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Stephen King:</w:t>
            </w:r>
          </w:p>
          <w:p w14:paraId="212B5D75" w14:textId="77777777" w:rsidR="00820909" w:rsidRPr="00D95746" w:rsidRDefault="00062880" w:rsidP="00D95746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It</w:t>
            </w:r>
          </w:p>
          <w:p w14:paraId="17AD1012" w14:textId="77777777" w:rsidR="00820909" w:rsidRPr="00D95746" w:rsidRDefault="00062880" w:rsidP="00D95746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Doctor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Sleep</w:t>
            </w:r>
            <w:proofErr w:type="spellEnd"/>
          </w:p>
          <w:p w14:paraId="654E4FB7" w14:textId="77777777" w:rsidR="00820909" w:rsidRPr="00D95746" w:rsidRDefault="00062880" w:rsidP="00D95746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The outsider</w:t>
            </w:r>
          </w:p>
          <w:p w14:paraId="0854FCC5" w14:textId="77777777" w:rsidR="00820909" w:rsidRPr="00D95746" w:rsidRDefault="00062880" w:rsidP="00D95746">
            <w:pPr>
              <w:pStyle w:val="Standard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Needful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Things</w:t>
            </w:r>
            <w:proofErr w:type="spellEnd"/>
          </w:p>
          <w:p w14:paraId="3F71CA83" w14:textId="77777777" w:rsidR="00820909" w:rsidRPr="00D95746" w:rsidRDefault="00062880" w:rsidP="00D95746">
            <w:pPr>
              <w:pStyle w:val="Standard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Audiobook:</w:t>
            </w:r>
          </w:p>
          <w:p w14:paraId="0B72DF3B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Great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Gatsby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. Wielki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Gatsby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 wersji do nauki angielskiego – Francis Scott Fitzgerald, Marta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Fihel</w:t>
            </w:r>
            <w:proofErr w:type="spellEnd"/>
          </w:p>
          <w:p w14:paraId="50EA9387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>Secret</w:t>
            </w:r>
            <w:proofErr w:type="spellEnd"/>
            <w:r w:rsidRPr="00D9574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Garden. Tajemniczy ogród w wersji do nauki angielskiego, </w:t>
            </w:r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Frances Hodgson Burnett, Marta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, Grzegorz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Komerski</w:t>
            </w:r>
            <w:proofErr w:type="spellEnd"/>
          </w:p>
          <w:p w14:paraId="522A8B9E" w14:textId="77777777" w:rsidR="00820909" w:rsidRPr="00D95746" w:rsidRDefault="00836E7F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062880" w:rsidRPr="00D95746">
                <w:rPr>
                  <w:rFonts w:asciiTheme="minorHAnsi" w:hAnsiTheme="minorHAnsi" w:cs="Calibri"/>
                  <w:color w:val="000000"/>
                  <w:sz w:val="20"/>
                  <w:szCs w:val="20"/>
                </w:rPr>
                <w:t xml:space="preserve">The Time Machine. Wehikuł czasu w wersji do nauki angielskiego </w:t>
              </w:r>
            </w:hyperlink>
            <w:r w:rsidR="00062880" w:rsidRPr="00D95746">
              <w:rPr>
                <w:rFonts w:asciiTheme="minorHAnsi" w:hAnsiTheme="minorHAnsi" w:cs="Calibri"/>
                <w:sz w:val="20"/>
                <w:szCs w:val="20"/>
              </w:rPr>
              <w:t xml:space="preserve">Herbert George Wells, Marta </w:t>
            </w:r>
            <w:proofErr w:type="spellStart"/>
            <w:r w:rsidR="00062880" w:rsidRPr="00D95746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</w:p>
          <w:p w14:paraId="453B039D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Short Stories by Edgar Allan Poe. </w:t>
            </w:r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Opowiadania Edgara Allana Poe w wersji do nauki angielskiego, Edgar Allan Poe, Marta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, Dariusz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Jemielniak</w:t>
            </w:r>
            <w:proofErr w:type="spellEnd"/>
          </w:p>
          <w:p w14:paraId="0406885D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Pride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 and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Prejudice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. Duma i uprzedzenie w wersji do nauki języka angielskiego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Jane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 Austen, Marta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Fihel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, Dariusz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Jemielniak</w:t>
            </w:r>
            <w:proofErr w:type="spellEnd"/>
          </w:p>
          <w:p w14:paraId="09AA0199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English Grammar Master: Grammar Tenses.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Intermediate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 / Advanced Dorota Guzik</w:t>
            </w:r>
          </w:p>
          <w:p w14:paraId="5A0C0BB2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Calibr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Angielski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Vocabulary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 Master. 300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</w:rPr>
              <w:t>Idioms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</w:rPr>
              <w:t xml:space="preserve"> Dorota Guzik, Dominika Tkaczyk</w:t>
            </w:r>
          </w:p>
          <w:p w14:paraId="1B297F96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Angielski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- English Speaking Master Dorota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Guzik</w:t>
            </w:r>
            <w:proofErr w:type="spellEnd"/>
          </w:p>
          <w:p w14:paraId="221061C1" w14:textId="77777777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English in Situations. Business English – New Edition Dorota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Guzik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Joanna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Bruska</w:t>
            </w:r>
            <w:proofErr w:type="spellEnd"/>
          </w:p>
          <w:p w14:paraId="03C27A44" w14:textId="77777777" w:rsid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English in Situations. Holiday Travels – New Edition Dorota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Guzik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Joanna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Bruska</w:t>
            </w:r>
            <w:proofErr w:type="spellEnd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, Anna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Kicińska</w:t>
            </w:r>
            <w:proofErr w:type="spellEnd"/>
          </w:p>
          <w:p w14:paraId="5F0FDF19" w14:textId="0F2B1B49" w:rsidR="00820909" w:rsidRPr="00D95746" w:rsidRDefault="00062880" w:rsidP="00D95746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English Vocabulary Master. Phrasal Verbs in Situations (Proficiency)Dorota </w:t>
            </w:r>
            <w:proofErr w:type="spellStart"/>
            <w:r w:rsidRPr="00D95746">
              <w:rPr>
                <w:rFonts w:asciiTheme="minorHAnsi" w:hAnsiTheme="minorHAnsi" w:cs="Calibri"/>
                <w:sz w:val="20"/>
                <w:szCs w:val="20"/>
                <w:lang w:val="en-US"/>
              </w:rPr>
              <w:t>Guzik</w:t>
            </w:r>
            <w:proofErr w:type="spellEnd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BDD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70</w:t>
            </w:r>
          </w:p>
        </w:tc>
      </w:tr>
      <w:tr w:rsidR="00820909" w14:paraId="0136656D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795B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772E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Czytnik do e-booków</w:t>
            </w:r>
          </w:p>
          <w:p w14:paraId="7E41126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Rodzaj karty karta micro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</w:t>
            </w:r>
            <w:proofErr w:type="spellEnd"/>
          </w:p>
          <w:p w14:paraId="216C535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(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WxSxG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[mm]15 x 11 x 1 cm</w:t>
            </w:r>
          </w:p>
          <w:p w14:paraId="53C4DFA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Załączone wyposażenie Czytnik USB</w:t>
            </w:r>
          </w:p>
          <w:p w14:paraId="42C40CD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32 GB</w:t>
            </w:r>
          </w:p>
          <w:p w14:paraId="762D566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Prędkość odczytu [MB/s]48 MB/s</w:t>
            </w:r>
          </w:p>
          <w:p w14:paraId="4459173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Wodoodporność</w:t>
            </w:r>
          </w:p>
          <w:p w14:paraId="28DBA83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Klasa prędkości 10</w:t>
            </w:r>
          </w:p>
          <w:p w14:paraId="0DD111A9" w14:textId="77777777" w:rsidR="00820909" w:rsidRDefault="00062880">
            <w:pPr>
              <w:pStyle w:val="Standard"/>
              <w:keepNext/>
              <w:keepLines/>
              <w:spacing w:before="200"/>
              <w:outlineLvl w:val="2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Gwarancja: </w:t>
            </w:r>
            <w:r>
              <w:rPr>
                <w:rStyle w:val="StrongEmphasis"/>
                <w:rFonts w:ascii="Calibri" w:hAnsi="Calibri" w:cs="Calibri"/>
                <w:sz w:val="20"/>
                <w:szCs w:val="20"/>
              </w:rPr>
              <w:t>24 miesiące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F4568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820909" w14:paraId="729B22BF" w14:textId="77777777">
        <w:trPr>
          <w:trHeight w:val="6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DB462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DC668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1489B" w14:textId="77777777" w:rsidR="00820909" w:rsidRDefault="00820909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490DB51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43A9BDB" w14:textId="77777777" w:rsidR="00820909" w:rsidRDefault="00062880">
      <w:pPr>
        <w:pStyle w:val="Textbodyindent"/>
        <w:numPr>
          <w:ilvl w:val="0"/>
          <w:numId w:val="23"/>
        </w:numPr>
        <w:spacing w:line="360" w:lineRule="auto"/>
      </w:pPr>
      <w:r>
        <w:rPr>
          <w:rFonts w:ascii="Calibri" w:hAnsi="Calibri" w:cs="Calibri"/>
          <w:b/>
          <w:szCs w:val="20"/>
        </w:rPr>
        <w:t>Warunki równoważności dla systemu operacyjnego wymaganego w komputerach.</w:t>
      </w:r>
    </w:p>
    <w:p w14:paraId="5779C379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Licencja na zaoferowany system operacyjny musi być w pełni zgodna z warunkami licencjonowania producenta oprogramowania.</w:t>
      </w:r>
    </w:p>
    <w:p w14:paraId="754CEB85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Interfejsy użytkownika dostępne w kilku językach do wyboru – minimum w Polskim</w:t>
      </w:r>
      <w:r>
        <w:rPr>
          <w:rFonts w:ascii="Calibri" w:hAnsi="Calibri" w:cs="Calibri"/>
          <w:sz w:val="20"/>
          <w:szCs w:val="20"/>
        </w:rPr>
        <w:br/>
        <w:t>i Angielskim.</w:t>
      </w:r>
    </w:p>
    <w:p w14:paraId="22F4431B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Funkcjonalność rozpoznawania mowy, pozwalającą na sterowanie komputerem głosowo, wraz z modułem „uczenia się” głosu użytkownika.</w:t>
      </w:r>
    </w:p>
    <w:p w14:paraId="0FBF2AF8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dokonywania bezpłatnych aktualizacji i poprawek w ramach wersji systemu operacyjnego poprzez Internet, mechanizmem udostępnianym przez producenta systemu z możliwością wyboru instalowanych poprawek oraz mechanizmem sprawdzającym, które z poprawek są potrzebne – wymagane podanie nazwy strony serwera www.</w:t>
      </w:r>
    </w:p>
    <w:p w14:paraId="33E01C80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dokonywania aktualizacji i poprawek systemu poprzez mechanizm zarządzany przez administratora systemu Zamawiającego.</w:t>
      </w:r>
    </w:p>
    <w:p w14:paraId="37B21B04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Dostępność bezpłatnych biuletynów bezpieczeństwa związanych z działaniem systemu operacyjnego.</w:t>
      </w:r>
    </w:p>
    <w:p w14:paraId="46C32AFD" w14:textId="77777777" w:rsidR="00820909" w:rsidRDefault="00062880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Wbudowana zapora internetowa (firewall) dla ochrony połączeń internetowych; zintegrowana z systemem konsola do zarządzania ustawieniami zapory i regułami IP v4 i v6.</w:t>
      </w:r>
    </w:p>
    <w:p w14:paraId="48551123" w14:textId="77777777" w:rsidR="00820909" w:rsidRDefault="00062880">
      <w:pPr>
        <w:pStyle w:val="Default"/>
        <w:numPr>
          <w:ilvl w:val="1"/>
          <w:numId w:val="1"/>
        </w:numPr>
        <w:jc w:val="both"/>
      </w:pPr>
      <w:r>
        <w:rPr>
          <w:rFonts w:ascii="Calibri" w:hAnsi="Calibri" w:cs="Calibri"/>
          <w:color w:val="00000A"/>
          <w:sz w:val="20"/>
          <w:szCs w:val="20"/>
        </w:rPr>
        <w:t>Wbudowane mechanizmy ochrony antywirusowej i przeciw złośliwemu oprogramowaniu z zapewnionymi bezpłatnymi aktualizacjami.</w:t>
      </w:r>
    </w:p>
    <w:p w14:paraId="027F54C5" w14:textId="77777777" w:rsidR="00820909" w:rsidRDefault="00062880">
      <w:pPr>
        <w:pStyle w:val="Default"/>
        <w:numPr>
          <w:ilvl w:val="1"/>
          <w:numId w:val="1"/>
        </w:numPr>
        <w:jc w:val="both"/>
      </w:pPr>
      <w:r>
        <w:rPr>
          <w:rFonts w:ascii="Calibri" w:hAnsi="Calibri" w:cs="Calibri"/>
          <w:color w:val="00000A"/>
          <w:sz w:val="20"/>
          <w:szCs w:val="20"/>
        </w:rPr>
        <w:t>Zlokalizowane w języku polskim, co najmniej następujące elementy: menu, odtwarzacz multimediów, pomoc, komunikaty systemowe.</w:t>
      </w:r>
    </w:p>
    <w:p w14:paraId="69E3B001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</w:pPr>
      <w:r>
        <w:rPr>
          <w:rFonts w:ascii="Calibri" w:hAnsi="Calibri" w:cs="Calibri"/>
          <w:color w:val="00000A"/>
          <w:sz w:val="20"/>
          <w:szCs w:val="20"/>
        </w:rPr>
        <w:lastRenderedPageBreak/>
        <w:t>Graficzne środowisko instalacji i konfiguracji dostępne w języku polskim.</w:t>
      </w:r>
    </w:p>
    <w:p w14:paraId="5EE3F72C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ascii="Calibri" w:hAnsi="Calibri" w:cs="Calibri"/>
          <w:sz w:val="20"/>
          <w:szCs w:val="20"/>
        </w:rPr>
        <w:t>Plug&amp;Play</w:t>
      </w:r>
      <w:proofErr w:type="spellEnd"/>
      <w:r>
        <w:rPr>
          <w:rFonts w:ascii="Calibri" w:hAnsi="Calibri" w:cs="Calibri"/>
          <w:sz w:val="20"/>
          <w:szCs w:val="20"/>
        </w:rPr>
        <w:t>, Wi-Fi).</w:t>
      </w:r>
    </w:p>
    <w:p w14:paraId="6A8E378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Funkcjonalność automatycznej zmiany domyślnej drukarki w zależności od sieci, do której podłączony jest komputer.</w:t>
      </w:r>
    </w:p>
    <w:p w14:paraId="6CF579D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aplikacji.</w:t>
      </w:r>
    </w:p>
    <w:p w14:paraId="204FABE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Rozbudowane, definiowalne polityki bezpieczeństwa – polityki dla systemu operacyjnego i dla wskazanych aplikacji.</w:t>
      </w:r>
    </w:p>
    <w:p w14:paraId="2B82C0B8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14:paraId="522819BA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676FC7F7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46572EF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Zintegrowany z systemem operacyjnym moduł synchronizacji komputera</w:t>
      </w:r>
      <w:r>
        <w:rPr>
          <w:rFonts w:ascii="Calibri" w:hAnsi="Calibri" w:cs="Calibri"/>
          <w:sz w:val="20"/>
          <w:szCs w:val="20"/>
        </w:rPr>
        <w:br/>
        <w:t>z urządzeniami zewnętrznymi.</w:t>
      </w:r>
    </w:p>
    <w:p w14:paraId="19B08FB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przystosowania stanowiska dla osób niepełnosprawnych (np. słabo widzących).</w:t>
      </w:r>
    </w:p>
    <w:p w14:paraId="25865A37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14:paraId="2E3FB7B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Mechanizmy logowania w oparciu o: login i hasło, karty z certyfikatami (</w:t>
      </w:r>
      <w:proofErr w:type="spellStart"/>
      <w:r>
        <w:rPr>
          <w:rFonts w:ascii="Calibri" w:hAnsi="Calibri" w:cs="Calibri"/>
          <w:sz w:val="20"/>
          <w:szCs w:val="20"/>
        </w:rPr>
        <w:t>smartcard</w:t>
      </w:r>
      <w:proofErr w:type="spellEnd"/>
      <w:r>
        <w:rPr>
          <w:rFonts w:ascii="Calibri" w:hAnsi="Calibri" w:cs="Calibri"/>
          <w:sz w:val="20"/>
          <w:szCs w:val="20"/>
        </w:rPr>
        <w:t>), Wirtualne karty (logowanie w oparciu o certyfikat chroniony poprzez moduł TPM).</w:t>
      </w:r>
    </w:p>
    <w:p w14:paraId="5D76AE4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do uwierzytelnienia urządzenia na bazie certyfikatu.</w:t>
      </w:r>
    </w:p>
    <w:p w14:paraId="2D07F338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algorytmów Suite B (RFC 4869).</w:t>
      </w:r>
    </w:p>
    <w:p w14:paraId="250A6BA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Wsparcie wbudowanej zapory ogniowej dla Internet </w:t>
      </w:r>
      <w:proofErr w:type="spellStart"/>
      <w:r>
        <w:rPr>
          <w:rFonts w:ascii="Calibri" w:hAnsi="Calibri" w:cs="Calibri"/>
          <w:sz w:val="20"/>
          <w:szCs w:val="20"/>
        </w:rPr>
        <w:t>Key</w:t>
      </w:r>
      <w:proofErr w:type="spellEnd"/>
      <w:r>
        <w:rPr>
          <w:rFonts w:ascii="Calibri" w:hAnsi="Calibri" w:cs="Calibri"/>
          <w:sz w:val="20"/>
          <w:szCs w:val="20"/>
        </w:rPr>
        <w:t xml:space="preserve"> Exchange v. 2 (IKEv2) dla warstwy transportowej </w:t>
      </w:r>
      <w:proofErr w:type="spellStart"/>
      <w:r>
        <w:rPr>
          <w:rFonts w:ascii="Calibri" w:hAnsi="Calibri" w:cs="Calibri"/>
          <w:sz w:val="20"/>
          <w:szCs w:val="20"/>
        </w:rPr>
        <w:t>IPsec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1BCFF9D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14B0C51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Wsparcie dla środowisk Java i .NET Framework 4.x – możliwość uruchomienia aplikacji działających we wskazanych środowiskach.</w:t>
      </w:r>
    </w:p>
    <w:p w14:paraId="5C84B860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Wsparcie dla JScript i </w:t>
      </w:r>
      <w:proofErr w:type="spellStart"/>
      <w:r>
        <w:rPr>
          <w:rFonts w:ascii="Calibri" w:hAnsi="Calibri" w:cs="Calibri"/>
          <w:sz w:val="20"/>
          <w:szCs w:val="20"/>
        </w:rPr>
        <w:t>VBScript</w:t>
      </w:r>
      <w:proofErr w:type="spellEnd"/>
      <w:r>
        <w:rPr>
          <w:rFonts w:ascii="Calibri" w:hAnsi="Calibri" w:cs="Calibri"/>
          <w:sz w:val="20"/>
          <w:szCs w:val="20"/>
        </w:rPr>
        <w:t xml:space="preserve"> – możliwość uruchamiania interpretera poleceń.</w:t>
      </w:r>
    </w:p>
    <w:p w14:paraId="6AA2123D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14:paraId="66A2A66B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Rozwiązanie służące do automatycznego zbudowania obrazu systemu wraz</w:t>
      </w:r>
      <w:r>
        <w:rPr>
          <w:rFonts w:ascii="Calibri" w:hAnsi="Calibri" w:cs="Calibri"/>
          <w:sz w:val="20"/>
          <w:szCs w:val="20"/>
        </w:rPr>
        <w:br/>
        <w:t>z aplikacjami. Obraz systemu służyć ma do automatycznego upowszechnienia systemu operacyjnego inicjowanego i wykonywanego w całości poprzez sieć komputerową.</w:t>
      </w:r>
    </w:p>
    <w:p w14:paraId="08D7452B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Transakcyjny system plików pozwalający na stosowanie przydziałów (ang. </w:t>
      </w:r>
      <w:proofErr w:type="spellStart"/>
      <w:r>
        <w:rPr>
          <w:rFonts w:ascii="Calibri" w:hAnsi="Calibri" w:cs="Calibri"/>
          <w:sz w:val="20"/>
          <w:szCs w:val="20"/>
        </w:rPr>
        <w:t>quota</w:t>
      </w:r>
      <w:proofErr w:type="spellEnd"/>
      <w:r>
        <w:rPr>
          <w:rFonts w:ascii="Calibri" w:hAnsi="Calibri" w:cs="Calibri"/>
          <w:sz w:val="20"/>
          <w:szCs w:val="20"/>
        </w:rPr>
        <w:t>) na dysku dla użytkowników oraz zapewniający większą niezawodność i pozwalający tworzyć kopie zapasowe.</w:t>
      </w:r>
    </w:p>
    <w:p w14:paraId="4585447C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Zarządzanie kontami użytkowników sieci oraz urządzeniami sieciowymi, tj. drukarki, modemy, woluminy dyskowe, usługi katalogowe.</w:t>
      </w:r>
    </w:p>
    <w:p w14:paraId="24A115ED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Udostępnianie modemu.</w:t>
      </w:r>
    </w:p>
    <w:p w14:paraId="52D2E68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14:paraId="7FE1F90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przywracania obrazu plików systemowych do uprzednio zapisanej postaci.</w:t>
      </w:r>
    </w:p>
    <w:p w14:paraId="1B1B0EF5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Identyfikacja sieci komputerowych, do których jest podłączony system operacyjny, zapamiętywanie ustawień i przypisywanie do min. 3 kategorii bezpieczeństwa</w:t>
      </w:r>
      <w:r>
        <w:rPr>
          <w:rFonts w:ascii="Calibri" w:hAnsi="Calibri" w:cs="Calibri"/>
          <w:sz w:val="20"/>
          <w:szCs w:val="20"/>
        </w:rPr>
        <w:br/>
        <w:t>(z predefiniowanymi odpowiednio do kategorii ustawieniami zapory sieciowej, udostępniania plików itp.).</w:t>
      </w:r>
    </w:p>
    <w:p w14:paraId="78199442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14:paraId="08599E38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Wbudowany mechanizm wirtualizacji typu </w:t>
      </w:r>
      <w:proofErr w:type="spellStart"/>
      <w:r>
        <w:rPr>
          <w:rFonts w:ascii="Calibri" w:hAnsi="Calibri" w:cs="Calibri"/>
          <w:sz w:val="20"/>
          <w:szCs w:val="20"/>
        </w:rPr>
        <w:t>hypervisor</w:t>
      </w:r>
      <w:proofErr w:type="spellEnd"/>
      <w:r>
        <w:rPr>
          <w:rFonts w:ascii="Calibri" w:hAnsi="Calibri" w:cs="Calibri"/>
          <w:sz w:val="20"/>
          <w:szCs w:val="20"/>
        </w:rPr>
        <w:t>, umożliwiający, zgodnie</w:t>
      </w:r>
      <w:r>
        <w:rPr>
          <w:rFonts w:ascii="Calibri" w:hAnsi="Calibri" w:cs="Calibri"/>
          <w:sz w:val="20"/>
          <w:szCs w:val="20"/>
        </w:rPr>
        <w:br/>
        <w:t>z uprawnieniami licencyjnymi, uruchomienie do 4 maszyn wirtualnych.</w:t>
      </w:r>
    </w:p>
    <w:p w14:paraId="71176FBB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Mechanizm szyfrowania dysków wewnętrznych i zewnętrznych z możliwością szyfrowania ograniczonego do danych użytkownika.</w:t>
      </w:r>
    </w:p>
    <w:p w14:paraId="2B264B47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Wbudowane w system narzędzie do szyfrowania dysków przenośnych,</w:t>
      </w:r>
      <w:r>
        <w:rPr>
          <w:rFonts w:ascii="Calibri" w:hAnsi="Calibri" w:cs="Calibri"/>
          <w:sz w:val="20"/>
          <w:szCs w:val="20"/>
        </w:rPr>
        <w:br/>
        <w:t>z możliwością centralnego zarządzania poprzez polityki grupowe, pozwalające na wymuszenie szyfrowania dysków przenośnych.</w:t>
      </w:r>
    </w:p>
    <w:p w14:paraId="77229D75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Możliwość tworzenia i przechowywania kopii zapasowych kluczy odzyskiwania do szyfrowania partycji w usługach katalogowych.</w:t>
      </w:r>
    </w:p>
    <w:p w14:paraId="05FF9A5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>
        <w:rPr>
          <w:rFonts w:ascii="Calibri" w:hAnsi="Calibri" w:cs="Calibri"/>
          <w:sz w:val="20"/>
          <w:szCs w:val="20"/>
        </w:rPr>
        <w:t>reinstalacji</w:t>
      </w:r>
      <w:proofErr w:type="spellEnd"/>
      <w:r>
        <w:rPr>
          <w:rFonts w:ascii="Calibri" w:hAnsi="Calibri" w:cs="Calibri"/>
          <w:sz w:val="20"/>
          <w:szCs w:val="20"/>
        </w:rPr>
        <w:t xml:space="preserve"> systemu.</w:t>
      </w:r>
    </w:p>
    <w:p w14:paraId="39D02FB4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Zaoferowane oprogramowanie musi pozwalać na przenoszenie pojedynczych sztuk oprogramowania do jednostek zależnych.</w:t>
      </w:r>
    </w:p>
    <w:p w14:paraId="02C2E629" w14:textId="77777777" w:rsidR="00820909" w:rsidRDefault="00062880">
      <w:pPr>
        <w:pStyle w:val="Default"/>
        <w:numPr>
          <w:ilvl w:val="1"/>
          <w:numId w:val="1"/>
        </w:numPr>
        <w:tabs>
          <w:tab w:val="left" w:pos="27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0A04573D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393764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B2E998C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F3B25AF" w14:textId="77777777" w:rsidR="00820909" w:rsidRDefault="00062880">
      <w:pPr>
        <w:pStyle w:val="Standard"/>
        <w:rPr>
          <w:rFonts w:hint="eastAsia"/>
        </w:rPr>
      </w:pPr>
      <w:proofErr w:type="spellStart"/>
      <w:r>
        <w:rPr>
          <w:rFonts w:ascii="Calibri" w:eastAsia="SimSun" w:hAnsi="Calibri" w:cs="Calibri"/>
          <w:b/>
          <w:sz w:val="20"/>
          <w:szCs w:val="20"/>
          <w:u w:val="single"/>
        </w:rPr>
        <w:t>Cz.III</w:t>
      </w:r>
      <w:proofErr w:type="spellEnd"/>
      <w:r>
        <w:rPr>
          <w:rFonts w:ascii="Calibri" w:eastAsia="SimSun" w:hAnsi="Calibri" w:cs="Calibri"/>
          <w:b/>
          <w:sz w:val="20"/>
          <w:szCs w:val="20"/>
          <w:u w:val="single"/>
        </w:rPr>
        <w:t>: Wyposażenie pracowni fizycznej</w:t>
      </w:r>
    </w:p>
    <w:tbl>
      <w:tblPr>
        <w:tblW w:w="10468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8258"/>
        <w:gridCol w:w="1255"/>
      </w:tblGrid>
      <w:tr w:rsidR="00820909" w14:paraId="1AA4777F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174D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C31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Nazwa wyposażenia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7BCD8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</w:tr>
      <w:tr w:rsidR="00820909" w14:paraId="7542DF62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9127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069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Projektor multimedialny</w:t>
            </w:r>
          </w:p>
          <w:p w14:paraId="6FE4F67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3DD0401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 projektora – lampowy</w:t>
            </w:r>
          </w:p>
          <w:p w14:paraId="7937C5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Rozdzielczość optyczna – Ultra HD 3840x2160 pikseli</w:t>
            </w:r>
          </w:p>
          <w:p w14:paraId="6B92C98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Proporcje obrazu – 16:9</w:t>
            </w:r>
          </w:p>
          <w:p w14:paraId="794AE72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Jasność projektora – ok. 200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Ansi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lumenów</w:t>
            </w:r>
          </w:p>
          <w:p w14:paraId="4993E27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Technologia obrazu – DLP</w:t>
            </w:r>
          </w:p>
          <w:p w14:paraId="4964F5A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Złącza komputerowe – USB, HDMI, mini Jack, mini USB i inne</w:t>
            </w:r>
          </w:p>
          <w:p w14:paraId="4132025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Głośność – poniżej 30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</w:p>
          <w:p w14:paraId="3691375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Ekran opuszczany elektrycznie – ok. 250 cm x 170cm</w:t>
            </w:r>
          </w:p>
          <w:p w14:paraId="7C05267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24 miesiące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F0C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20909" w14:paraId="33268F23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096A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8B3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komputerowy – stacjonarny:</w:t>
            </w:r>
          </w:p>
          <w:tbl>
            <w:tblPr>
              <w:tblW w:w="778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9"/>
              <w:gridCol w:w="6354"/>
            </w:tblGrid>
            <w:tr w:rsidR="00820909" w14:paraId="1A272857" w14:textId="77777777">
              <w:trPr>
                <w:cantSplit/>
                <w:trHeight w:val="112"/>
                <w:jc w:val="center"/>
              </w:trPr>
              <w:tc>
                <w:tcPr>
                  <w:tcW w:w="1429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E2C5F9A" w14:textId="77777777" w:rsidR="00820909" w:rsidRDefault="00820909">
                  <w:pPr>
                    <w:pStyle w:val="Standard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354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75C4747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Charakterystyka,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u w:val="single"/>
                    </w:rPr>
                    <w:t>parametry minimalne</w:t>
                  </w:r>
                </w:p>
              </w:tc>
            </w:tr>
            <w:tr w:rsidR="00820909" w14:paraId="47859DA4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B435843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19DE73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Obudowa małogabarytowa, której suma wymiarów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długość+szerokość+wysokość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 nie przekroczą 80 cm.  Typu Small Form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Factor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</w:t>
                  </w:r>
                </w:p>
                <w:p w14:paraId="71BB2F85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Zasilacz o mocy max 280W, osiągający sprawność minimum 85% przy obciążeniu 50%.</w:t>
                  </w:r>
                </w:p>
                <w:p w14:paraId="351AF0A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Wbudowany wewnętrzny głośnik.</w:t>
                  </w:r>
                </w:p>
                <w:p w14:paraId="658F5A3C" w14:textId="77777777" w:rsidR="00820909" w:rsidRDefault="00820909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1C16C8BA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BFD815B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Płyta główna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75865A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Wbudowane porty:</w:t>
                  </w:r>
                </w:p>
                <w:p w14:paraId="1540E9E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 Min. 6 portów USB wyprowadzonych na zewnątrz komputera: min. 2 z przodu, na czoło obudowy i 4 z tyłu, w tym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in. 2 złącza USB 3.0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</w:t>
                  </w:r>
                </w:p>
                <w:p w14:paraId="765AE15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Wymagana ilość i rozmieszczenie (na zewnątrz obudowy komputera) portów USB nie może być osiągnięta w wyniku stosowania konwerterów, przejściówek itp.</w:t>
                  </w:r>
                </w:p>
                <w:p w14:paraId="1784BCC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- Porty słuchawek i mikrofonu na przednim panelu obudowy – dopuszczalne gniazdo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combo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, z tyłu port mikrofonu oraz wejście i wyjście liniowe stereo. Dopuszczalny jest jeden port będący jednocześnie portem mikrofonowym/wejściem liniowym.</w:t>
                  </w:r>
                </w:p>
                <w:p w14:paraId="5A4BBC7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- Karta sieciowa 10/100/1000 Ethernet RJ 45, zintegrowana z płytą główną, wspierająca obsługę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WoL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 (funkcja włączana przez użytkownika, 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u w:val="single"/>
                    </w:rPr>
                    <w:t>domyślnie wyłączona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), PXE 2.1, min. jeden port sieciowy.</w:t>
                  </w:r>
                </w:p>
                <w:p w14:paraId="26892F3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- Min. 1 złącze PCI Express x16.</w:t>
                  </w:r>
                </w:p>
                <w:p w14:paraId="77E4331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- Min. 1 wolne złącze PCI Express x1.</w:t>
                  </w:r>
                </w:p>
                <w:p w14:paraId="0889778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- Min. 2 złącza RAM DDR4 z obsługą do min. 32 GB RAM łącznie.</w:t>
                  </w:r>
                </w:p>
                <w:p w14:paraId="1CBABB3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- Min. 2 złącza SATA III.</w:t>
                  </w:r>
                </w:p>
                <w:p w14:paraId="42AD635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- Zintegrowany fabrycznie z płytą główną moduł TPM.</w:t>
                  </w:r>
                </w:p>
                <w:p w14:paraId="10C9783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- BIOS UEFI.</w:t>
                  </w:r>
                </w:p>
              </w:tc>
            </w:tr>
            <w:tr w:rsidR="00820909" w14:paraId="2FC7D6E4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11F581F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lastRenderedPageBreak/>
                    <w:t>Procesor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845AD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Procesor wielordzeniowy, zgodny z architekturą x86, możliwość uruchamiania aplikacji 64 bitowych, wsparcie dla DEP (Data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Execution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Prevention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).</w:t>
                  </w:r>
                </w:p>
                <w:p w14:paraId="629E42D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Procesor  pozwalający uzyskać min. 10 000 punktów w teście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Passmark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 CPU Mark 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br/>
                    <w:t xml:space="preserve">(wg: </w:t>
                  </w:r>
                  <w:hyperlink r:id="rId9" w:history="1">
                    <w:r>
                      <w:rPr>
                        <w:rFonts w:ascii="Calibri" w:eastAsia="Times New Roman" w:hAnsi="Calibri" w:cs="Calibri"/>
                        <w:bCs/>
                        <w:sz w:val="20"/>
                        <w:szCs w:val="20"/>
                        <w:u w:val="single"/>
                      </w:rPr>
                      <w:t>http://www.cpubenchmark.net/cpu_list.php</w:t>
                    </w:r>
                  </w:hyperlink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).</w:t>
                  </w:r>
                </w:p>
                <w:p w14:paraId="6C78518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Procesor pozwalający na pełną współpracę z systemem operacyjnym Windows 10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Proffesional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</w:t>
                  </w:r>
                </w:p>
                <w:p w14:paraId="5EDBC2A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Współpraca ze środowiskiem domenowym opartym na systemach z rodziny Windows Serwer.</w:t>
                  </w:r>
                </w:p>
              </w:tc>
            </w:tr>
            <w:tr w:rsidR="00820909" w14:paraId="7CD8100B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08BA838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Pamięć operacyjna RAM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8C1397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Pojemność: co najmniej 8 GB DDR4 1600MHz.</w:t>
                  </w:r>
                </w:p>
                <w:p w14:paraId="17C5A0B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Min. jeden wolny slot.</w:t>
                  </w:r>
                </w:p>
                <w:p w14:paraId="13B4095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Pamięć rozszerzalna do min. 32 GB.</w:t>
                  </w:r>
                </w:p>
              </w:tc>
            </w:tr>
            <w:tr w:rsidR="00820909" w14:paraId="0FC2468F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7EC7F58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6DE048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Pojemność: min. 1 TB.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SSD</w:t>
                  </w:r>
                </w:p>
                <w:p w14:paraId="5E5F587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Interfejs SATAIII.</w:t>
                  </w:r>
                </w:p>
                <w:p w14:paraId="0AD1053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Dostęp do dysku oraz możliwość jego wymontowania przez Zamawiającego.</w:t>
                  </w:r>
                </w:p>
              </w:tc>
            </w:tr>
            <w:tr w:rsidR="00820909" w14:paraId="7DDCC55C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B19902D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EBCD8F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LAN 10/100/1000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Mbps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820909" w14:paraId="30D7EF38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98C52C2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Napędy i gniazda kart pamięci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74FAB87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1) Nagrywarka DVD±RW DL Interfejs SATA z funkcjonalnością nagrywania i kopiowania płyt oraz odtwarzania zapewniona przez system Windows.</w:t>
                  </w:r>
                </w:p>
                <w:p w14:paraId="067425B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2) Czytnik kart pamięci SD, SDHC.</w:t>
                  </w:r>
                </w:p>
              </w:tc>
            </w:tr>
            <w:tr w:rsidR="00820909" w14:paraId="5E939777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700F5FB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Multimedia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AE998B1" w14:textId="77777777" w:rsidR="00820909" w:rsidRDefault="00062880">
                  <w:pPr>
                    <w:pStyle w:val="Standard"/>
                    <w:ind w:left="4" w:hanging="8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Karta dźwiękowa zintegrowana z płytą główną, zgodna z High Definition, porty słuchawek i mikrofonu na przednim oraz na tylnym panelu obudowy.</w:t>
                  </w:r>
                </w:p>
              </w:tc>
            </w:tr>
            <w:tr w:rsidR="00820909" w14:paraId="3AD92230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F268FEA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Grafika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56BDC1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Karta graficzna zintegrowana z płytą główną lub dedykowana z możliwością pracy dwumonitorowej,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ze sprzętowym wsparciem dla DirectX w wersji min. 12.</w:t>
                  </w:r>
                </w:p>
                <w:p w14:paraId="75E8827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Wyprowadzenie na zewnątrz obudowy w postaci 2 gniazd:</w:t>
                  </w:r>
                </w:p>
                <w:p w14:paraId="73E26DC4" w14:textId="77777777" w:rsidR="00820909" w:rsidRDefault="00062880">
                  <w:pPr>
                    <w:pStyle w:val="Standard"/>
                    <w:numPr>
                      <w:ilvl w:val="0"/>
                      <w:numId w:val="11"/>
                    </w:numPr>
                    <w:ind w:left="563" w:firstLine="0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HDMI</w:t>
                  </w:r>
                </w:p>
                <w:p w14:paraId="5099E453" w14:textId="77777777" w:rsidR="00820909" w:rsidRDefault="00062880">
                  <w:pPr>
                    <w:pStyle w:val="Standard"/>
                    <w:numPr>
                      <w:ilvl w:val="0"/>
                      <w:numId w:val="10"/>
                    </w:numPr>
                    <w:ind w:left="563" w:firstLine="0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DVI lub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Display Port z Adapterem do DVI</w:t>
                  </w:r>
                </w:p>
              </w:tc>
            </w:tr>
            <w:tr w:rsidR="00820909" w14:paraId="0165E3FE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70163B4" w14:textId="77777777" w:rsidR="00820909" w:rsidRDefault="00062880">
                  <w:pPr>
                    <w:pStyle w:val="Standard"/>
                    <w:tabs>
                      <w:tab w:val="left" w:pos="213"/>
                    </w:tabs>
                    <w:spacing w:line="3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Wsparcie techniczne producenta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5AC92E" w14:textId="77777777" w:rsidR="00820909" w:rsidRDefault="00062880">
                  <w:pPr>
                    <w:pStyle w:val="Standard"/>
                    <w:jc w:val="both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Możliwość sprawdzenia konfiguracji sprzętowej komputera bezpośrednio u producenta poprzez wejście na stronę internetową.</w:t>
                  </w:r>
                </w:p>
                <w:p w14:paraId="74E4CCEA" w14:textId="77777777" w:rsidR="00820909" w:rsidRDefault="00062880">
                  <w:pPr>
                    <w:pStyle w:val="Standard"/>
                    <w:jc w:val="both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Dostęp do najnowszych sterowników i uaktualnień na stronie producenta zestawu realizowany poprzez podanie na dedykowanej stronie internetowej producenta numeru seryjnego lub modelu komputera.</w:t>
                  </w:r>
                </w:p>
                <w:p w14:paraId="089619BC" w14:textId="77777777" w:rsidR="00820909" w:rsidRDefault="00062880">
                  <w:pPr>
                    <w:pStyle w:val="Standard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Wymaga się, aby Wykonawca w formularzu ofertowym wskazał adres serwisu internetowego producenta, poświęconego dostarczonemu sprzętowi jako całości.</w:t>
                  </w:r>
                </w:p>
              </w:tc>
            </w:tr>
            <w:tr w:rsidR="00820909" w14:paraId="0AC827E8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CE83E92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Bezpieczeństwo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4B542D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 xml:space="preserve">Złącze na linkę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Kensington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.</w:t>
                  </w:r>
                </w:p>
                <w:p w14:paraId="28D1918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Zintegrowany fabrycznie z płytą główną komputera moduł TPM.</w:t>
                  </w:r>
                </w:p>
              </w:tc>
            </w:tr>
            <w:tr w:rsidR="00820909" w14:paraId="4F3FC454" w14:textId="77777777">
              <w:trPr>
                <w:cantSplit/>
                <w:trHeight w:val="119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AFB68A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EFA9C01" w14:textId="77777777" w:rsidR="00820909" w:rsidRDefault="00062880">
                  <w:pPr>
                    <w:pStyle w:val="Standard"/>
                    <w:jc w:val="both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Licencja na system operacyjny Windows 10 Professional PL lub system równoważny. Warunki równoważności – patrz punkt 1.</w:t>
                  </w:r>
                </w:p>
              </w:tc>
            </w:tr>
            <w:tr w:rsidR="00820909" w14:paraId="25CD19E9" w14:textId="77777777">
              <w:trPr>
                <w:cantSplit/>
                <w:trHeight w:val="36"/>
                <w:jc w:val="center"/>
              </w:trPr>
              <w:tc>
                <w:tcPr>
                  <w:tcW w:w="1429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C5BAEEB" w14:textId="77777777" w:rsidR="00820909" w:rsidRDefault="0006288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452567F" w14:textId="77777777" w:rsidR="00820909" w:rsidRDefault="00062880">
                  <w:pPr>
                    <w:pStyle w:val="Standard"/>
                    <w:jc w:val="both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Min. 36 miesięcy on-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site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, z możliwością pozostawienia dysku</w:t>
                  </w:r>
                  <w:r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br/>
                    <w:t>w miejscu.</w:t>
                  </w:r>
                </w:p>
              </w:tc>
            </w:tr>
          </w:tbl>
          <w:p w14:paraId="4867B5F8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DBCB90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EDYTOR TEKSTOWY zapewniający dodatkowe funkcje i narzędzia do uczenia się, podpisy, opisy dźwiękowe, zmianę tekstu na mowę i inne ułatwienia dostępu.</w:t>
            </w:r>
          </w:p>
          <w:p w14:paraId="5C12CB0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PROGRAM DO PREZENTACJI funkcja skalowania,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wykresowania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analiz.</w:t>
            </w:r>
          </w:p>
          <w:p w14:paraId="5804DAE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PROGRAM DO TWORZENIA PREZENTACJI MULTIMEDIALNYCH</w:t>
            </w:r>
          </w:p>
          <w:p w14:paraId="4D4EFC0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Monitor:</w:t>
            </w:r>
          </w:p>
          <w:p w14:paraId="6A277B2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Przekątna matrycy:  21-22”</w:t>
            </w:r>
          </w:p>
          <w:p w14:paraId="07AC3C2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Powłoka matrycy: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matowa</w:t>
            </w:r>
          </w:p>
          <w:p w14:paraId="758C1B0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Rodzaj matrycy: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LED, IPS</w:t>
            </w:r>
          </w:p>
          <w:p w14:paraId="1AF5AF3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Rozdzielczość ekranu: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1920x1080 (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FullHD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</w:p>
          <w:p w14:paraId="5E508CF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Format ekranu: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16x9</w:t>
            </w:r>
          </w:p>
          <w:p w14:paraId="533C45A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Kontrast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Min. 1000:1</w:t>
            </w:r>
          </w:p>
          <w:p w14:paraId="4A490FC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Kontrast dynamiczny: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Min. 50M:1</w:t>
            </w:r>
          </w:p>
          <w:p w14:paraId="6FEF25A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Kąt widzenia w pionie/poziomie: Min. 175 stopni</w:t>
            </w:r>
          </w:p>
          <w:p w14:paraId="448441C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Możliwość regulacji kąta pochylenia: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TAK</w:t>
            </w:r>
          </w:p>
          <w:p w14:paraId="20DC152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Czas reakcji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Maks. 5 ms</w:t>
            </w:r>
          </w:p>
          <w:p w14:paraId="362388C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Złącza: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Zasilanie (zasilacz wbudowany), DVI, HDMI, wyjście słuchawkowe, wejście audio</w:t>
            </w:r>
          </w:p>
          <w:p w14:paraId="0C43027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Głośniki: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Wbudowane, moc minimalna 2W</w:t>
            </w:r>
          </w:p>
          <w:p w14:paraId="01C1CC8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Akcesoria/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Kable: zasilający, DVI, HDMI, Audio</w:t>
            </w:r>
          </w:p>
          <w:p w14:paraId="02D0D76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Gwarancja: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minimum 36 miesięcy</w:t>
            </w:r>
          </w:p>
          <w:p w14:paraId="20E3406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Klawiatura:</w:t>
            </w:r>
          </w:p>
          <w:p w14:paraId="492AF85F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Interfejs: USB.</w:t>
            </w:r>
          </w:p>
          <w:p w14:paraId="10872CDB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Technologia: przewodowa</w:t>
            </w:r>
          </w:p>
          <w:p w14:paraId="2CD086F5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Układ US-QWERTY.</w:t>
            </w:r>
          </w:p>
          <w:p w14:paraId="56D61DB9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Z klawiszami funkcyjnymi F1-F12.</w:t>
            </w:r>
          </w:p>
          <w:p w14:paraId="6F3F2F4D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Z wydzielonym blokiem numerycznym.</w:t>
            </w:r>
          </w:p>
          <w:p w14:paraId="660688CB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Z wydzielonym blokiem kursorów.</w:t>
            </w:r>
          </w:p>
          <w:p w14:paraId="23BABC46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Z wydzielonym blokiem klawiszy Insert, Home, Del, End,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PgUp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PgDn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  <w:p w14:paraId="4DD58BD1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Odporna na zachlapanie</w:t>
            </w:r>
          </w:p>
          <w:p w14:paraId="1461A838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Długość kabla: minimum 1,5m</w:t>
            </w:r>
          </w:p>
          <w:p w14:paraId="017F3747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Mysz komputerowa:</w:t>
            </w:r>
          </w:p>
          <w:p w14:paraId="0878447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Interfejs: USB.</w:t>
            </w:r>
          </w:p>
          <w:p w14:paraId="08E80A8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Technologia: przewodowa z sensorem optycznym</w:t>
            </w:r>
          </w:p>
          <w:p w14:paraId="48E905A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Rozdzielczość czujnika: 800.</w:t>
            </w:r>
          </w:p>
          <w:p w14:paraId="2E8B55C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Ilość przycisków: 3</w:t>
            </w:r>
          </w:p>
          <w:p w14:paraId="3266EE5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Rolka: tak, przewijana.</w:t>
            </w:r>
          </w:p>
          <w:p w14:paraId="31D15B4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Długość kabla: minimum 1,8m</w:t>
            </w:r>
          </w:p>
          <w:p w14:paraId="47A7F2C2" w14:textId="77777777" w:rsidR="00820909" w:rsidRDefault="0006288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Gwarancja: minimum 24 miesiące</w:t>
            </w:r>
          </w:p>
          <w:p w14:paraId="1118E441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95B0C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2BA2226D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DF8E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6F7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Zestaw interaktywny:</w:t>
            </w:r>
          </w:p>
          <w:p w14:paraId="488AEEE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Tablica interaktywna</w:t>
            </w:r>
          </w:p>
          <w:p w14:paraId="14FB5F6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Specyfikacja: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1. Obszar aktywny ( tzn. wyświetlany tablicy min 1560 mm szerokość × 1170 mm wysokość). Obszar roboczy min 77” (1950 mm).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2. Proporcje tablicy – 3:4.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3. Waga urządzenia maksymalnie 20 kg.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4. Powierzchnia tablicy twarda, matowa, odporna na uszkodzenia, magnetyczna.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5. Tablica w technologii dotykowej, optycznej.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6. Podłączenie do komputera port USB.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7. Gwarancja; 24 miesiące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8. Pisanie i sterowanie komputerem przez tablicę za pomocą dołączonych pisaków i za pomocą palca. Dostarczyć dwa pisaki.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9. Półka na pisaki producenta tablicy, wyposażona w klawisze do wyboru kolorów pisków (czarny, niebieski, czerwony i zielony). Przycisk uruchamiający funkcję gąbki oraz przyciski do wywoływania procesu orientacji tablicy, klawiatury ekranowej i prawego przycisku myszy.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10. Tablica pozwala na pracę dwóch uczniów jednocześnie – pisanie.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11. Rozpoznawanie i obsługa gestów: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powiększ – zmniejsz obiekt,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obróć obiekt,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przejdź do następnej strony,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· zgrupuj – rozgrupuj zaznaczone.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12. 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Producent musi gwarantować dostępność wszystkich opisanych niżej funkcjonalności co najmniej przez rok od daty dostarczenia programu.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Wymaga się aby zaoferowane oprogramowanie można było pobrać z aktualnej strony dostawcy/producenta.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Oprogramowanie musi działać na komputerze bez konieczności podłączenia zaoferowanej tablicy interaktywnej lub monitora interaktywnego.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Oprogramowanie musi działać i zawierać wszystkie wymienione funkcje bez konieczności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podłączenia do Internetu.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13. Wybrane cechy oprogramowania do obsługi tablicy: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a) Obsługa 20 jednoczesnych dotknięć.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b) Wsparcie dla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multituch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c) Obsługa gestów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multitouch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dla jednego lub wielu użytkowników jednocześnie.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d) 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e) Eksport / import plików do / z formatu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Common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File Format, rozszerzenie pliku .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iwb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f) Wstawianie tabel oraz rozpoznawanie odręcznych szkiców i przekształcanie ich na tabele.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g) Łączenie stron tablic w grupy.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h) Ustawianie wszystkich właściwości w jednym miejscu w aplikacji.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i) Zawiera narzędzie do graficznego ilustrowania pojęć (koncept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mapping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).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j) Możliwość sterowania treścią lekcji za pomocą tabletu z systemem operacyjnym Android lub iOS.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k) Prawy przycisk myszy dostępny na dwa różne sposoby.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l) Własna przeglądarka stron WWW wstawiana do treści lekcji.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m) Nagrywanie wyświetlanych (cały pulpit, okno, wybrany prostokątny fragment) działań na tablicy lub monitorze w postaci pliku wideo z dźwiękiem.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n) Przewracanie strony do stanu z ostatniego zapisu pliku na dysku.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o) Czyszczenie całego naniesionego cyfrowego atramentu ze strony za pomocą jednej funkcji.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p) Wygładzanie i poprawa czytelności cyfrowego atramentu.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q) Trzyfunkcyjny pisak: koło – uruchamia funkcję reflektora, prostokąt – funkcję lupy, rysowanie – znikający cyfrowy atrament.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r) Funkcja przycinania wstawionego do treści lekcji obrazu.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s) Wypełnienie dowolnym kolorem zamkniętych obszarów narysowanych obiektów i kształtów.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t) Narzędzia do tworzenia elektronicznych adnotacji, takich jak: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różnokolorowe pisaki,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nakreślacze,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pisaki wielokolorowe,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pióro stalówka,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pióro pędzel,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pióro kredka świecowa,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• predefiniowane kształty (linie, strzałki, figury geometryczne).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u) Bezpośredni dostęp do lokalnego folderu sieciowego dla nauczycieli do przechowywania wspólnej zawartości do tworzenia materiałów lekcyjnych.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v) Dostępne dla użytkowników co najmniej 500 gotowych lekcji przygotowanych w oprogramowaniu.</w:t>
            </w:r>
          </w:p>
          <w:p w14:paraId="0A8772D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Gwarancja : 24 miesiące</w:t>
            </w:r>
          </w:p>
          <w:p w14:paraId="094E8BF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Projektor:</w:t>
            </w:r>
          </w:p>
          <w:p w14:paraId="255B2F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Wymagane parametry: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 Technologia LCD.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 Jasność minimum 2700 ANSI lumenów w trybie pełnej jasności.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3 Kontrast minimum 10000:1.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4 Rozdzielczość rzeczywista minimum 1024×768, format matrycy 4:3.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5 Projektor musi umożliwić wyświetlenie obrazu o przekątnej 80 cali (format 4:3) z odległości nie większej niż 65 cm (odległość od obrazu do najbardziej oddalonego od niej elementu projektora) przy zachowaniu proporcji obrazu, jego formatu, a także zapewniając ostrość na całej powierzchni bez stosowania jakichkolwiek elektronicznych korekcji.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6 Żywotność lampy minimum 5000 godzin w trybie pełnej jasności.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7 Porty wejścia min.: 2 x VGA (DB-15), 2 x HDMI, 1 x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composite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video (RCA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Chinch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), 1 x audio stereo mini Jack, 1 x audio stereo 2RCA, 1 x RS232, 1 x RJ45, 1 x USB typ A, 1 x USB typ B.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8 Porty wyjścia min: 1 x VGA (DB-15), 1 x audio stereo mini Jack.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9 Waga maksymalnie 4,5 kg.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10 Głośność pracy (max) 34dB w trybie pełnej jasności.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11 Moc wbudowanych głośników minimum 15W.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12 Zabezpieczenia antykradzieżowe kodem PIN.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 Filtr powietrza, który użytkownik sam może wymienić i wyczyścić bez konieczności demontażu projektora i użycia narzędzi.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14 Wymiana lampy bez konieczności demontażu projektora.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15 Funkcja blokady klawiatury uniemożliwiająca osobom niepowołanym na samodzielne włączenie i obsługę projektora bez nadzoru.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16 Gwarancja producenta na projektor – 36 miesięcy.</w:t>
            </w:r>
          </w:p>
          <w:p w14:paraId="362C06F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Uchwyt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– uniwersalny uchwyt do projektorów, montowany do ściany wyposażony w regulowane ramiona, umożliwiające przymocowanie każdego typu projektora, których waga nie przekracza 10,00 kg.</w:t>
            </w:r>
          </w:p>
          <w:p w14:paraId="5214F75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Gwarancja ; 24 miesiące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2BAB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820909" w14:paraId="4A01F8BE" w14:textId="77777777">
        <w:trPr>
          <w:trHeight w:val="600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739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052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Filmy dydaktyczne o następującej tematyce:</w:t>
            </w: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29D9EB6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2BE5DBE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Czym zajmuje się Fizyka?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C1EEF94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6D2FC27A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8283804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Przykłady procesów i zjawisk fizycznych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9F9BF61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5F0E6FFF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C44C525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Hipoteza istnienia cząsteczek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54BFBF9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782F478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7EB8318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Oddziaływania międzycząsteczkowe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1111A6B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ED8AF36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8D7B28D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Rozszerzalność temperaturowa ciał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5E9A12B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9C67420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47FBEDC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D61AA5E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Ruch jednostajnie przyspieszony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6D1C192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C3EB634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6DCFEA6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Ruch falowy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721F19D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2A621A5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CE0BC23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Opory ruchu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9E5CFC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0988F6A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2C02EEEB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7C27DE5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Swobodne spadanie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B64905D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6537282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7946A84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Rzut pionowy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3C705D2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0DEB0D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00C1200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Rzut poziomy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A1B357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1D5390D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A32A15D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Rzut ukośny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653949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9E77FF6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6BA151C8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124D8A2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Pole magnetyczne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D9797A4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15E46E8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6CB5261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Barwy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1241C4B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CC3B55F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8D30E11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Życie gwiazd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CF8F92" w14:textId="77777777" w:rsidR="00820909" w:rsidRDefault="00820909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B11D57A" w14:textId="77777777" w:rsidR="00820909" w:rsidRDefault="00820909">
            <w:pPr>
              <w:pStyle w:val="Standard"/>
              <w:rPr>
                <w:rFonts w:ascii="Calibri" w:eastAsia="SimSun" w:hAnsi="Calibri" w:cs="Calibri"/>
                <w:vanish/>
                <w:sz w:val="20"/>
                <w:szCs w:val="20"/>
              </w:rPr>
            </w:pPr>
          </w:p>
          <w:tbl>
            <w:tblPr>
              <w:tblW w:w="43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6"/>
              <w:gridCol w:w="234"/>
            </w:tblGrid>
            <w:tr w:rsidR="00820909" w14:paraId="527EEB4A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6378C9A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Gaz i ciśnienie gazu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C19BD4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04456C2D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A154CF2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Dyfuzja gazów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E35E2AA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6B98F3E2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653BAB5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Istota oporu elektrycznego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52EB31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0382966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5D11B56" w14:textId="77777777" w:rsidR="00820909" w:rsidRDefault="00062880">
                  <w:pPr>
                    <w:pStyle w:val="Standard"/>
                    <w:suppressLineNumbers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Sposoby wytwarzania energii elektrycznej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212A45C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5085B265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5990EF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Fala czy cząstki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BDEE1B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46070137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419BE2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Magia systemu słonecznego - 2 x DVD 5 x 50 min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A9FF857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3DAB5471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5C66C2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Magia wszechświata – wydanie dwupłytowe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82EFCF6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20909" w14:paraId="1C8C6C2A" w14:textId="77777777">
              <w:tc>
                <w:tcPr>
                  <w:tcW w:w="4086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0D33C4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Pole magnetyczne – tematyka pola elektromagnetycznego – czas projekcji 9 minut.</w:t>
                  </w:r>
                </w:p>
              </w:tc>
              <w:tc>
                <w:tcPr>
                  <w:tcW w:w="234" w:type="dxa"/>
                  <w:shd w:val="clear" w:color="auto" w:fill="F7F7F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2BB7535" w14:textId="77777777" w:rsidR="00820909" w:rsidRDefault="00820909">
                  <w:pPr>
                    <w:pStyle w:val="Standard"/>
                    <w:suppressLineNumbers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21E4F1D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DECCA" w14:textId="77777777" w:rsidR="00820909" w:rsidRDefault="00820909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8B07880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856397B" w14:textId="77777777" w:rsidR="00D95746" w:rsidRDefault="00D95746">
      <w:pPr>
        <w:pStyle w:val="Standard"/>
        <w:rPr>
          <w:rFonts w:ascii="Calibri" w:hAnsi="Calibri" w:cs="Calibri"/>
          <w:b/>
          <w:sz w:val="20"/>
          <w:szCs w:val="20"/>
          <w:u w:val="single"/>
        </w:rPr>
      </w:pPr>
    </w:p>
    <w:p w14:paraId="38AA64AD" w14:textId="77777777" w:rsidR="00D95746" w:rsidRDefault="00D95746">
      <w:pPr>
        <w:pStyle w:val="Standard"/>
        <w:rPr>
          <w:rFonts w:ascii="Calibri" w:hAnsi="Calibri" w:cs="Calibri"/>
          <w:b/>
          <w:sz w:val="20"/>
          <w:szCs w:val="20"/>
          <w:u w:val="single"/>
        </w:rPr>
      </w:pPr>
    </w:p>
    <w:p w14:paraId="350B9A6C" w14:textId="4EE81640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t>Cz. IV: Wyposażenie pracowni chemicznej</w:t>
      </w:r>
    </w:p>
    <w:p w14:paraId="192FE57F" w14:textId="77777777" w:rsidR="00820909" w:rsidRDefault="00820909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tbl>
      <w:tblPr>
        <w:tblW w:w="5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5031"/>
      </w:tblGrid>
      <w:tr w:rsidR="00820909" w14:paraId="6F12C092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FED2" w14:textId="77777777" w:rsidR="00820909" w:rsidRDefault="0006288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9548" w14:textId="77777777" w:rsidR="00820909" w:rsidRDefault="0006288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</w:t>
            </w:r>
          </w:p>
        </w:tc>
      </w:tr>
      <w:tr w:rsidR="00820909" w14:paraId="3B0BB07D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A3F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149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Dygestorium chemiczne  II wzbogacone</w:t>
            </w:r>
          </w:p>
        </w:tc>
      </w:tr>
      <w:tr w:rsidR="00820909" w14:paraId="5697D72F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832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3D8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Stół demonstracyjny do pracowni chemicznej</w:t>
            </w:r>
          </w:p>
        </w:tc>
      </w:tr>
      <w:tr w:rsidR="00820909" w14:paraId="12EF69C5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104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297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Szafa na odczynniki z wyciągiem PRO</w:t>
            </w:r>
          </w:p>
        </w:tc>
      </w:tr>
      <w:tr w:rsidR="00820909" w14:paraId="3987B23E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576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C92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Szafa bezpieczeństwa na odczynniki chemiczne</w:t>
            </w:r>
          </w:p>
        </w:tc>
      </w:tr>
      <w:tr w:rsidR="00820909" w14:paraId="55F4D684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C7C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A2D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Szafa na szkło laboratoryjne przeszklona 2szt.</w:t>
            </w:r>
          </w:p>
        </w:tc>
      </w:tr>
      <w:tr w:rsidR="00820909" w14:paraId="7D7F4D55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599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B2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Szafa na szkło laboratoryjne z szufladami 2szt.</w:t>
            </w:r>
          </w:p>
        </w:tc>
      </w:tr>
      <w:tr w:rsidR="00820909" w14:paraId="7C00E692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B1B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5CE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Regał z szafą</w:t>
            </w:r>
          </w:p>
        </w:tc>
      </w:tr>
      <w:tr w:rsidR="00820909" w14:paraId="04C8811E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702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EDB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Szafa</w:t>
            </w:r>
          </w:p>
        </w:tc>
      </w:tr>
      <w:tr w:rsidR="00820909" w14:paraId="309673A7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04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7AF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Stół laboratoryjny z blatem ceramicznym 2-osobowy -17szt.</w:t>
            </w:r>
          </w:p>
        </w:tc>
      </w:tr>
      <w:tr w:rsidR="00820909" w14:paraId="23FF7CEA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8A1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4AB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Krzesła szkolne– 34 szt.</w:t>
            </w:r>
          </w:p>
        </w:tc>
      </w:tr>
      <w:tr w:rsidR="00820909" w14:paraId="00CCCA21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F17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BDD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Suszarka laboratoryjna 32 stanowiska</w:t>
            </w:r>
          </w:p>
        </w:tc>
      </w:tr>
      <w:tr w:rsidR="00820909" w14:paraId="07E47BFE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075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722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Waga szkolna elektroniczna 500g (0,01g)</w:t>
            </w:r>
          </w:p>
        </w:tc>
      </w:tr>
      <w:tr w:rsidR="00820909" w14:paraId="6206AB62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84B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E26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Uniwersalny statyw laboratoryjny</w:t>
            </w:r>
          </w:p>
        </w:tc>
      </w:tr>
      <w:tr w:rsidR="00820909" w14:paraId="4FBAEA4D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AA0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260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do przechowywania zużytych odczynników</w:t>
            </w:r>
          </w:p>
        </w:tc>
      </w:tr>
      <w:tr w:rsidR="00820909" w14:paraId="1303D6F4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621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0BB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Odczynniki chemiczne dla szkół ponadgimnazjalnych</w:t>
            </w:r>
          </w:p>
        </w:tc>
      </w:tr>
      <w:tr w:rsidR="00820909" w14:paraId="0BE72B88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0AF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3B4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Taca laboratoryjna ze stali – 2szt.</w:t>
            </w:r>
          </w:p>
        </w:tc>
      </w:tr>
      <w:tr w:rsidR="00820909" w14:paraId="28C4C9BD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AE1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60B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Trójnóg do palnika ze stali nierdzewnej – 2szt.</w:t>
            </w:r>
          </w:p>
        </w:tc>
      </w:tr>
      <w:tr w:rsidR="00820909" w14:paraId="66AF556F" w14:textId="77777777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2F6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50C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szkolna tryptyk ceramiczna biała</w:t>
            </w:r>
          </w:p>
        </w:tc>
      </w:tr>
    </w:tbl>
    <w:p w14:paraId="6F6D6D6C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color w:val="272727"/>
          <w:sz w:val="20"/>
          <w:szCs w:val="20"/>
        </w:rPr>
        <w:t xml:space="preserve">Dygestorium </w:t>
      </w:r>
      <w:r>
        <w:rPr>
          <w:rFonts w:ascii="Calibri" w:hAnsi="Calibri" w:cs="Calibri"/>
          <w:b/>
          <w:sz w:val="20"/>
          <w:szCs w:val="20"/>
        </w:rPr>
        <w:t>chemiczne </w:t>
      </w:r>
      <w:r>
        <w:rPr>
          <w:rStyle w:val="StrongEmphasis"/>
          <w:rFonts w:ascii="Calibri" w:hAnsi="Calibri" w:cs="Calibri"/>
          <w:b w:val="0"/>
          <w:sz w:val="20"/>
          <w:szCs w:val="20"/>
        </w:rPr>
        <w:t xml:space="preserve"> z pełnym wyposażeniem bez zlewu</w:t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Dygestorium chemiczne do pracowni chemicznych i fizyko-chemicznych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  <w:u w:val="single"/>
        </w:rPr>
        <w:t>Wersja KR 1 - przód i boki dygestorium przeszklone tylna ścianka zabudowana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 xml:space="preserve">Część górna dygestorium tzn. komora manipulacyjna służąca do przeprowadzania doświadczeń przez chemika. Hartowane szyby oraz wyłożona kwasoodpornymi płytkami komora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W zestawie wyciąg elektryczny oraz rura odprowadzająca długości 3m, która usuwa opary wydostające się podczas eksperymentów.</w:t>
      </w:r>
      <w:r>
        <w:rPr>
          <w:rFonts w:ascii="Calibri" w:hAnsi="Calibri" w:cs="Calibri"/>
          <w:sz w:val="20"/>
          <w:szCs w:val="20"/>
        </w:rPr>
        <w:br/>
        <w:t> </w:t>
      </w:r>
      <w:r>
        <w:rPr>
          <w:rFonts w:ascii="Calibri" w:hAnsi="Calibri" w:cs="Calibri"/>
          <w:sz w:val="20"/>
          <w:szCs w:val="20"/>
        </w:rPr>
        <w:br/>
        <w:t>Wymagane wyposażenie komory manipulacyjnej:</w:t>
      </w:r>
    </w:p>
    <w:p w14:paraId="540BA9DD" w14:textId="77777777" w:rsidR="00820909" w:rsidRDefault="00062880">
      <w:pPr>
        <w:pStyle w:val="NormalnyWeb"/>
        <w:shd w:val="clear" w:color="auto" w:fill="F7F7F7"/>
      </w:pPr>
      <w:r>
        <w:rPr>
          <w:rStyle w:val="StrongEmphasis"/>
          <w:rFonts w:ascii="Calibri" w:hAnsi="Calibri" w:cs="Calibri"/>
          <w:sz w:val="20"/>
          <w:szCs w:val="20"/>
        </w:rPr>
        <w:t>Oświetlenie wraz z gniazdem zasilającym 230 volt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Style w:val="StrongEmphasis"/>
          <w:rFonts w:ascii="Calibri" w:hAnsi="Calibri" w:cs="Calibri"/>
          <w:sz w:val="20"/>
          <w:szCs w:val="20"/>
        </w:rPr>
        <w:t>Palnik gazowy z zaworem oraz nabojem</w:t>
      </w:r>
    </w:p>
    <w:p w14:paraId="5E80773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br/>
        <w:t>Dolna komora wyposażona w dwuskrzydłowe drzwi, a w górnym panelu zamontowana instalacja 220V</w:t>
      </w:r>
      <w:r>
        <w:rPr>
          <w:rFonts w:ascii="Calibri" w:hAnsi="Calibri" w:cs="Calibri"/>
          <w:color w:val="272727"/>
          <w:sz w:val="20"/>
          <w:szCs w:val="20"/>
        </w:rPr>
        <w:br/>
      </w:r>
      <w:r>
        <w:rPr>
          <w:rFonts w:ascii="Calibri" w:hAnsi="Calibri" w:cs="Calibri"/>
          <w:color w:val="272727"/>
          <w:sz w:val="20"/>
          <w:szCs w:val="20"/>
        </w:rPr>
        <w:br/>
        <w:t>Całość dygestorium chemicznego wykonana z płyt laminowanych oraz ceramiki, osadzona na solidnym stelażu metalowym malowanym proszkowo zaopatrzonym w stopki regulacyjne  umożliwiającym wypoziomowanie na nierównym podłożu.</w:t>
      </w:r>
    </w:p>
    <w:p w14:paraId="0169B94C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br/>
        <w:t xml:space="preserve"> Kolor: buk  lub szary</w:t>
      </w:r>
      <w:r>
        <w:rPr>
          <w:rFonts w:ascii="Calibri" w:hAnsi="Calibri" w:cs="Calibri"/>
          <w:color w:val="272727"/>
          <w:sz w:val="20"/>
          <w:szCs w:val="20"/>
        </w:rPr>
        <w:br/>
      </w:r>
      <w:r>
        <w:rPr>
          <w:rFonts w:ascii="Calibri" w:hAnsi="Calibri" w:cs="Calibri"/>
          <w:color w:val="272727"/>
          <w:sz w:val="20"/>
          <w:szCs w:val="20"/>
        </w:rPr>
        <w:br/>
        <w:t>Wymiary dygestorium (orientacyjne)</w:t>
      </w:r>
      <w:r>
        <w:rPr>
          <w:rFonts w:ascii="Calibri" w:hAnsi="Calibri" w:cs="Calibri"/>
          <w:color w:val="272727"/>
          <w:sz w:val="20"/>
          <w:szCs w:val="20"/>
        </w:rPr>
        <w:br/>
      </w:r>
      <w:r>
        <w:rPr>
          <w:rFonts w:ascii="Calibri" w:hAnsi="Calibri" w:cs="Calibri"/>
          <w:color w:val="272727"/>
          <w:sz w:val="20"/>
          <w:szCs w:val="20"/>
        </w:rPr>
        <w:br/>
        <w:t>Wysokość - wersja robocza bez wentylacji 185cm (długość rury montażowej 3m)</w:t>
      </w:r>
      <w:r>
        <w:rPr>
          <w:rFonts w:ascii="Calibri" w:hAnsi="Calibri" w:cs="Calibri"/>
          <w:color w:val="272727"/>
          <w:sz w:val="20"/>
          <w:szCs w:val="20"/>
        </w:rPr>
        <w:br/>
        <w:t>Głębokość - 70cm</w:t>
      </w:r>
      <w:r>
        <w:rPr>
          <w:rFonts w:ascii="Calibri" w:hAnsi="Calibri" w:cs="Calibri"/>
          <w:color w:val="272727"/>
          <w:sz w:val="20"/>
          <w:szCs w:val="20"/>
        </w:rPr>
        <w:br/>
        <w:t>Głębokość komory manipulacyjnej - 60cm</w:t>
      </w:r>
      <w:r>
        <w:rPr>
          <w:rFonts w:ascii="Calibri" w:hAnsi="Calibri" w:cs="Calibri"/>
          <w:color w:val="272727"/>
          <w:sz w:val="20"/>
          <w:szCs w:val="20"/>
        </w:rPr>
        <w:br/>
        <w:t>Szerokość – 120</w:t>
      </w:r>
    </w:p>
    <w:p w14:paraId="4FF63CF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348D13CA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AE3F6B5" wp14:editId="767C6706">
            <wp:extent cx="1066684" cy="1428841"/>
            <wp:effectExtent l="0" t="0" r="116" b="0"/>
            <wp:docPr id="1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684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3D05B3" w14:textId="77777777" w:rsidR="00820909" w:rsidRDefault="00820909">
      <w:pPr>
        <w:pStyle w:val="Standard"/>
        <w:rPr>
          <w:rFonts w:ascii="Calibri" w:hAnsi="Calibri" w:cs="Calibri"/>
          <w:sz w:val="20"/>
          <w:szCs w:val="20"/>
          <w:lang w:eastAsia="pl-PL"/>
        </w:rPr>
      </w:pPr>
    </w:p>
    <w:p w14:paraId="77106B48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36 miesięcy.</w:t>
      </w:r>
    </w:p>
    <w:p w14:paraId="4BF09F65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 xml:space="preserve">2.  </w:t>
      </w:r>
      <w:r>
        <w:rPr>
          <w:rFonts w:ascii="Calibri" w:hAnsi="Calibri" w:cs="Calibri"/>
          <w:b/>
          <w:color w:val="272727"/>
          <w:sz w:val="20"/>
          <w:szCs w:val="20"/>
        </w:rPr>
        <w:t>Stół demonstracyjny</w:t>
      </w:r>
      <w:r>
        <w:rPr>
          <w:rFonts w:ascii="Calibri" w:hAnsi="Calibri" w:cs="Calibri"/>
          <w:color w:val="272727"/>
          <w:sz w:val="20"/>
          <w:szCs w:val="20"/>
        </w:rPr>
        <w:t xml:space="preserve"> na stelażu metalowym lub cokole pokryty terakotą kwasoodporną - obrzeża stołu zakończone listwami aluminiowymi.</w:t>
      </w:r>
    </w:p>
    <w:p w14:paraId="691FB171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 xml:space="preserve">Wyposażenie stołu stanowi </w:t>
      </w:r>
      <w:r>
        <w:rPr>
          <w:rFonts w:ascii="Calibri" w:hAnsi="Calibri" w:cs="Calibri"/>
          <w:color w:val="272727"/>
          <w:sz w:val="20"/>
          <w:szCs w:val="20"/>
        </w:rPr>
        <w:br/>
        <w:t>- Palnik Bunsena przenośny z wymiennymi kartuszami</w:t>
      </w:r>
    </w:p>
    <w:p w14:paraId="7FE72E6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lastRenderedPageBreak/>
        <w:t>Zasilacz 5m</w:t>
      </w:r>
      <w:r>
        <w:rPr>
          <w:rFonts w:ascii="Calibri" w:hAnsi="Calibri" w:cs="Calibri"/>
          <w:color w:val="272727"/>
          <w:sz w:val="20"/>
          <w:szCs w:val="20"/>
        </w:rPr>
        <w:br/>
        <w:t>Zasilacz laboratoryjny z płynną regulacją napięcia wyświetlacz LED</w:t>
      </w:r>
      <w:r>
        <w:rPr>
          <w:rFonts w:ascii="Calibri" w:hAnsi="Calibri" w:cs="Calibri"/>
          <w:color w:val="272727"/>
          <w:sz w:val="20"/>
          <w:szCs w:val="20"/>
        </w:rPr>
        <w:br/>
        <w:t>Instalacja elektryczna 220/230 volt z okablowaniem do podłączenia w dowolnym miejscu stołu</w:t>
      </w:r>
      <w:r>
        <w:rPr>
          <w:rFonts w:ascii="Calibri" w:hAnsi="Calibri" w:cs="Calibri"/>
          <w:color w:val="272727"/>
          <w:sz w:val="20"/>
          <w:szCs w:val="20"/>
        </w:rPr>
        <w:br/>
        <w:t>Waga ok 40 kg</w:t>
      </w:r>
      <w:r>
        <w:rPr>
          <w:rFonts w:ascii="Calibri" w:hAnsi="Calibri" w:cs="Calibri"/>
          <w:color w:val="272727"/>
          <w:sz w:val="20"/>
          <w:szCs w:val="20"/>
        </w:rPr>
        <w:br/>
        <w:t>Wymiary (orientacyjne) :</w:t>
      </w:r>
    </w:p>
    <w:p w14:paraId="62EB9335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175 cm x 60 cm x 90 cm h</w:t>
      </w:r>
    </w:p>
    <w:p w14:paraId="027B5337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Koszt podłączeń  gazowych i elektrycznych ponosi Zamawiający.</w:t>
      </w:r>
    </w:p>
    <w:p w14:paraId="50341B3A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7A056D64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br/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D895940" wp14:editId="3931C0B2">
            <wp:extent cx="1428841" cy="1171437"/>
            <wp:effectExtent l="0" t="0" r="0" b="0"/>
            <wp:docPr id="2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171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4286B2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36 miesięcy</w:t>
      </w:r>
    </w:p>
    <w:p w14:paraId="3C362DC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 xml:space="preserve">3. </w:t>
      </w:r>
      <w:r>
        <w:rPr>
          <w:rFonts w:ascii="Calibri" w:hAnsi="Calibri" w:cs="Calibri"/>
          <w:b/>
          <w:color w:val="272727"/>
          <w:sz w:val="20"/>
          <w:szCs w:val="20"/>
        </w:rPr>
        <w:t>Szafa na odczynniki z wyciągiem</w:t>
      </w:r>
    </w:p>
    <w:p w14:paraId="0586562E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0DA4C901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4BA3B57" wp14:editId="378347CE">
            <wp:extent cx="1428841" cy="1428841"/>
            <wp:effectExtent l="0" t="0" r="0" b="0"/>
            <wp:docPr id="3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5BFD7E0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Szafa na odczynniki chemiczne z wyciągiem</w:t>
      </w:r>
    </w:p>
    <w:p w14:paraId="2BC95BCE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Szafa przeznaczona do pracowni fizyczno-chemicznej, przechowywania odczynników chemicznych. Wentylator z płytą montażową stanowi wyodrębnioną część wyciągu do montażu na otworze kominowym.</w:t>
      </w:r>
    </w:p>
    <w:p w14:paraId="66D3C6D9" w14:textId="77777777" w:rsidR="00820909" w:rsidRDefault="00062880">
      <w:pPr>
        <w:pStyle w:val="NormalnyWeb"/>
        <w:shd w:val="clear" w:color="auto" w:fill="F7F7F7"/>
      </w:pPr>
      <w:r>
        <w:rPr>
          <w:rStyle w:val="StrongEmphasis"/>
          <w:rFonts w:ascii="Calibri" w:hAnsi="Calibri" w:cs="Calibri"/>
          <w:color w:val="272727"/>
          <w:sz w:val="20"/>
          <w:szCs w:val="20"/>
        </w:rPr>
        <w:t>Wymiary (orientacyjne):</w:t>
      </w:r>
    </w:p>
    <w:p w14:paraId="65806AF1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580x380x1900 +-5% szerokość, głębokość, wysokość</w:t>
      </w:r>
    </w:p>
    <w:p w14:paraId="0A937FEA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580x380x2240 szerokość, głębokość, wysokość (z wentylacją)</w:t>
      </w:r>
    </w:p>
    <w:p w14:paraId="579ED7BF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Szafa musi być  wykonana z blachy stalowej pomalowanej ekologicznymi farbami proszkowymi (bez kadmu i ołowiu) w kolorze popiel. Drzwi  muszą posiadać wzmocnioną konstrukcje, zamykane trzypunktowo na zamek cylindryczny z dwoma kluczami. Szafa  musi być wyposażona w pięć półek ( w tym podłoga) nośności 50 kg każda. Wentylator z płytą montażową stanowi wyodrębnioną część wyciągu do montażu na otworze kominowym. Instalacja wyciągowa wykonana z polistyrenu w wersji podstawowej</w:t>
      </w:r>
    </w:p>
    <w:p w14:paraId="03C7ACE2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36 miesięcy</w:t>
      </w:r>
    </w:p>
    <w:p w14:paraId="1E3FFC32" w14:textId="77777777" w:rsidR="00820909" w:rsidRDefault="00820909">
      <w:pPr>
        <w:pStyle w:val="NormalnyWeb"/>
        <w:shd w:val="clear" w:color="auto" w:fill="F7F7F7"/>
        <w:rPr>
          <w:rFonts w:ascii="Calibri" w:hAnsi="Calibri" w:cs="Calibri"/>
          <w:color w:val="272727"/>
          <w:sz w:val="20"/>
          <w:szCs w:val="20"/>
        </w:rPr>
      </w:pPr>
    </w:p>
    <w:p w14:paraId="17BAD672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 xml:space="preserve">4. </w:t>
      </w:r>
      <w:r>
        <w:rPr>
          <w:rFonts w:ascii="Calibri" w:hAnsi="Calibri" w:cs="Calibri"/>
          <w:b/>
          <w:color w:val="272727"/>
          <w:sz w:val="20"/>
          <w:szCs w:val="20"/>
        </w:rPr>
        <w:t>Szafy przeznaczone są</w:t>
      </w:r>
      <w:r>
        <w:rPr>
          <w:rFonts w:ascii="Calibri" w:hAnsi="Calibri" w:cs="Calibri"/>
          <w:color w:val="272727"/>
          <w:sz w:val="20"/>
          <w:szCs w:val="20"/>
        </w:rPr>
        <w:t> </w:t>
      </w:r>
      <w:r>
        <w:rPr>
          <w:rFonts w:ascii="Calibri" w:hAnsi="Calibri" w:cs="Calibri"/>
          <w:b/>
          <w:bCs/>
          <w:color w:val="272727"/>
          <w:sz w:val="20"/>
          <w:szCs w:val="20"/>
        </w:rPr>
        <w:t>do przechowywania substancji niebezpiecznych</w:t>
      </w:r>
    </w:p>
    <w:p w14:paraId="75C18371" w14:textId="77777777" w:rsidR="00820909" w:rsidRDefault="00062880">
      <w:pPr>
        <w:pStyle w:val="Standard"/>
        <w:shd w:val="clear" w:color="auto" w:fill="F7F7F7"/>
        <w:spacing w:before="100" w:after="100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Wymiary orientacyjne:</w:t>
      </w:r>
    </w:p>
    <w:p w14:paraId="1BDC7074" w14:textId="77777777" w:rsidR="00820909" w:rsidRDefault="00062880">
      <w:pPr>
        <w:pStyle w:val="Standard"/>
        <w:numPr>
          <w:ilvl w:val="0"/>
          <w:numId w:val="24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Szafa bezpieczeństwa na odczynniki </w:t>
      </w:r>
      <w:r>
        <w:rPr>
          <w:rFonts w:ascii="Calibri" w:eastAsia="Times New Roman" w:hAnsi="Calibri" w:cs="Calibri"/>
          <w:b/>
          <w:bCs/>
          <w:color w:val="272727"/>
          <w:sz w:val="20"/>
          <w:szCs w:val="20"/>
          <w:lang w:eastAsia="pl-PL"/>
        </w:rPr>
        <w:t>wysoka</w:t>
      </w: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 typ </w:t>
      </w:r>
      <w:r>
        <w:rPr>
          <w:rFonts w:ascii="Calibri" w:eastAsia="Times New Roman" w:hAnsi="Calibri" w:cs="Calibri"/>
          <w:b/>
          <w:bCs/>
          <w:color w:val="272727"/>
          <w:sz w:val="20"/>
          <w:szCs w:val="20"/>
          <w:lang w:eastAsia="pl-PL"/>
        </w:rPr>
        <w:t>SchG1</w:t>
      </w: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:</w:t>
      </w: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br/>
      </w:r>
      <w:r>
        <w:rPr>
          <w:rFonts w:ascii="Calibri" w:eastAsia="Times New Roman" w:hAnsi="Calibri" w:cs="Calibri"/>
          <w:b/>
          <w:bCs/>
          <w:color w:val="272727"/>
          <w:sz w:val="20"/>
          <w:szCs w:val="20"/>
          <w:lang w:eastAsia="pl-PL"/>
        </w:rPr>
        <w:t>Wymiary</w:t>
      </w: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 S x G x W: </w:t>
      </w:r>
      <w:r>
        <w:rPr>
          <w:rFonts w:ascii="Calibri" w:eastAsia="Times New Roman" w:hAnsi="Calibri" w:cs="Calibri"/>
          <w:b/>
          <w:bCs/>
          <w:color w:val="272727"/>
          <w:sz w:val="20"/>
          <w:szCs w:val="20"/>
          <w:lang w:eastAsia="pl-PL"/>
        </w:rPr>
        <w:t>1000x450x1990mm</w:t>
      </w:r>
    </w:p>
    <w:p w14:paraId="72D2C2EB" w14:textId="77777777" w:rsidR="00820909" w:rsidRDefault="00062880">
      <w:pPr>
        <w:pStyle w:val="Standard"/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272727"/>
          <w:sz w:val="20"/>
          <w:szCs w:val="20"/>
          <w:lang w:eastAsia="pl-PL"/>
        </w:rPr>
        <w:t>Budowa szaf:</w:t>
      </w:r>
    </w:p>
    <w:p w14:paraId="1A8C94BB" w14:textId="77777777" w:rsidR="00820909" w:rsidRDefault="00062880">
      <w:pPr>
        <w:pStyle w:val="Standard"/>
        <w:numPr>
          <w:ilvl w:val="0"/>
          <w:numId w:val="25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lastRenderedPageBreak/>
        <w:t>korpus - konstrukcja dwupłaszczowa, wykonana z blachy stalowej o gr. 1 mm, wypełniona wewnątrz niepalną wełną mineralną</w:t>
      </w:r>
    </w:p>
    <w:p w14:paraId="1E327804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wewnątrz korpusu w tylnej lewej części jest trójkątny kanał wentylacyjny z umieszczonymi anemostatami</w:t>
      </w:r>
    </w:p>
    <w:p w14:paraId="11330022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na górze szafy na wysokości kanału wentylacyjnego znajduje się króciec metalowy do podłączenia wentylacji o średnicy fi 105 mm</w:t>
      </w:r>
    </w:p>
    <w:p w14:paraId="6C98C12F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 xml:space="preserve">drzwi prawe i lewe osadzone są na zawiasach skrzydełkowych ( 2 </w:t>
      </w:r>
      <w:proofErr w:type="spellStart"/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szt</w:t>
      </w:r>
      <w:proofErr w:type="spellEnd"/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 xml:space="preserve"> zawiaski na skrzydło drzwi) umożliwiających pełne otwarcie drzwi</w:t>
      </w:r>
    </w:p>
    <w:p w14:paraId="3B38280D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konstrukcja drzwi: wykonanie z blachy stalowej 1,0- 0,8 mm, dwupłaszczowe wypełnione wewnątrz niepalną wełną mineralną</w:t>
      </w:r>
    </w:p>
    <w:p w14:paraId="74655DDA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zamek typu „klamka” osadzony jest na drzwiach prawych, blokuje oba skrzydła drzwi</w:t>
      </w:r>
    </w:p>
    <w:p w14:paraId="6FCE59F2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na styku korpusu i drzwi na korpusie naklejona jest uszczelka z włókien szklanych niepalna</w:t>
      </w:r>
    </w:p>
    <w:p w14:paraId="5A5D8C87" w14:textId="77777777" w:rsidR="00820909" w:rsidRDefault="00062880">
      <w:pPr>
        <w:pStyle w:val="Standard"/>
        <w:numPr>
          <w:ilvl w:val="0"/>
          <w:numId w:val="13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korpus i drzwi malowane są farbą proszkową</w:t>
      </w:r>
    </w:p>
    <w:p w14:paraId="51E4FB5F" w14:textId="77777777" w:rsidR="00820909" w:rsidRDefault="00062880">
      <w:pPr>
        <w:pStyle w:val="Standard"/>
        <w:shd w:val="clear" w:color="auto" w:fill="F7F7F7"/>
        <w:outlineLvl w:val="2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272727"/>
          <w:sz w:val="20"/>
          <w:szCs w:val="20"/>
          <w:lang w:eastAsia="pl-PL"/>
        </w:rPr>
        <w:t>wyposażenie:</w:t>
      </w:r>
    </w:p>
    <w:p w14:paraId="588C4DAB" w14:textId="77777777" w:rsidR="00820909" w:rsidRDefault="00062880">
      <w:pPr>
        <w:pStyle w:val="Standard"/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szafy wyposażone są w przestawne co 20 mm , szczelne półko - wanienki o wys. ok 25 mm malowane farbą proszkową</w:t>
      </w:r>
    </w:p>
    <w:p w14:paraId="198C7104" w14:textId="77777777" w:rsidR="00820909" w:rsidRDefault="00062880">
      <w:pPr>
        <w:pStyle w:val="Standard"/>
        <w:numPr>
          <w:ilvl w:val="0"/>
          <w:numId w:val="26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4 półko - wanienki, nośność półko-wanienki 50kg</w:t>
      </w:r>
    </w:p>
    <w:p w14:paraId="3BD85C67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765DACDD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2668373" wp14:editId="71CDB5E8">
            <wp:extent cx="1143000" cy="1428841"/>
            <wp:effectExtent l="0" t="0" r="0" b="0"/>
            <wp:docPr id="4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BD8523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36 miesięcy</w:t>
      </w:r>
    </w:p>
    <w:p w14:paraId="3BA94417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7A5FEEC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6318909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 xml:space="preserve">5. </w:t>
      </w:r>
      <w:r>
        <w:rPr>
          <w:rFonts w:ascii="Calibri" w:hAnsi="Calibri" w:cs="Calibri"/>
          <w:b/>
          <w:color w:val="272727"/>
          <w:sz w:val="20"/>
          <w:szCs w:val="20"/>
        </w:rPr>
        <w:t>Szafa na szkło laboratoryjne przeszklona</w:t>
      </w:r>
    </w:p>
    <w:p w14:paraId="15630E4A" w14:textId="77777777" w:rsidR="00820909" w:rsidRDefault="00062880">
      <w:pPr>
        <w:pStyle w:val="NormalnyWeb"/>
        <w:spacing w:line="255" w:lineRule="atLeast"/>
      </w:pPr>
      <w:r>
        <w:rPr>
          <w:rFonts w:ascii="Calibri" w:hAnsi="Calibri" w:cs="Calibri"/>
          <w:color w:val="272727"/>
          <w:sz w:val="20"/>
          <w:szCs w:val="20"/>
        </w:rPr>
        <w:t>Szafa metalowa wykonana w całości z metalu malowana farbami proszkowymi w kolorze szarym</w:t>
      </w:r>
    </w:p>
    <w:p w14:paraId="1427F591" w14:textId="77777777" w:rsidR="00820909" w:rsidRDefault="00062880">
      <w:pPr>
        <w:pStyle w:val="NormalnyWeb"/>
        <w:spacing w:line="255" w:lineRule="atLeast"/>
      </w:pPr>
      <w:r>
        <w:rPr>
          <w:rFonts w:ascii="Calibri" w:hAnsi="Calibri" w:cs="Calibri"/>
          <w:color w:val="272727"/>
          <w:sz w:val="20"/>
          <w:szCs w:val="20"/>
        </w:rPr>
        <w:t>Cała przeszklona do montażu</w:t>
      </w:r>
    </w:p>
    <w:p w14:paraId="5C04767E" w14:textId="77777777" w:rsidR="00820909" w:rsidRDefault="00062880">
      <w:pPr>
        <w:pStyle w:val="NormalnyWeb"/>
        <w:spacing w:line="255" w:lineRule="atLeast"/>
      </w:pPr>
      <w:r>
        <w:rPr>
          <w:rFonts w:ascii="Calibri" w:hAnsi="Calibri" w:cs="Calibri"/>
          <w:color w:val="272727"/>
          <w:sz w:val="20"/>
          <w:szCs w:val="20"/>
        </w:rPr>
        <w:t>Całość zamykana na zamki patentowe, wypełnienie stanowią 4 regulowane półki</w:t>
      </w:r>
    </w:p>
    <w:p w14:paraId="3242B02B" w14:textId="77777777" w:rsidR="00820909" w:rsidRDefault="00062880">
      <w:pPr>
        <w:pStyle w:val="NormalnyWeb"/>
        <w:spacing w:line="255" w:lineRule="atLeast"/>
      </w:pPr>
      <w:r>
        <w:rPr>
          <w:rFonts w:ascii="Calibri" w:hAnsi="Calibri" w:cs="Calibri"/>
          <w:color w:val="272727"/>
          <w:sz w:val="20"/>
          <w:szCs w:val="20"/>
        </w:rPr>
        <w:t>Wymiary orientacyjne:</w:t>
      </w:r>
    </w:p>
    <w:p w14:paraId="436D26C8" w14:textId="77777777" w:rsidR="00820909" w:rsidRDefault="00062880">
      <w:pPr>
        <w:pStyle w:val="NormalnyWeb"/>
        <w:spacing w:line="255" w:lineRule="atLeast"/>
      </w:pPr>
      <w:r>
        <w:rPr>
          <w:rFonts w:ascii="Calibri" w:hAnsi="Calibri" w:cs="Calibri"/>
          <w:color w:val="272727"/>
          <w:sz w:val="20"/>
          <w:szCs w:val="20"/>
        </w:rPr>
        <w:t>Szerokość 90cm, Głębokość 40cm Wysokość 185 cm</w:t>
      </w:r>
    </w:p>
    <w:p w14:paraId="4D75933C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329E30B3" w14:textId="77777777" w:rsidR="00820909" w:rsidRDefault="00820909">
      <w:pPr>
        <w:pStyle w:val="NormalnyWeb"/>
        <w:spacing w:line="255" w:lineRule="atLeast"/>
        <w:rPr>
          <w:rFonts w:ascii="Calibri" w:hAnsi="Calibri" w:cs="Calibri"/>
          <w:color w:val="272727"/>
          <w:sz w:val="20"/>
          <w:szCs w:val="20"/>
        </w:rPr>
      </w:pPr>
    </w:p>
    <w:p w14:paraId="79BF1CF0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BC86B08" wp14:editId="52BF0585">
            <wp:extent cx="790562" cy="1428841"/>
            <wp:effectExtent l="0" t="0" r="0" b="0"/>
            <wp:docPr id="5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62231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531A8725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36 miesięcy</w:t>
      </w:r>
    </w:p>
    <w:p w14:paraId="3BBF6C03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399F733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>6.</w:t>
      </w:r>
      <w:r>
        <w:rPr>
          <w:rFonts w:ascii="Calibri" w:hAnsi="Calibri" w:cs="Calibri"/>
          <w:b/>
          <w:color w:val="272727"/>
          <w:sz w:val="20"/>
          <w:szCs w:val="20"/>
        </w:rPr>
        <w:t xml:space="preserve"> Szafa na szkło laboratoryjne z szufladami</w:t>
      </w:r>
    </w:p>
    <w:p w14:paraId="351349A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Szafa metalowa wykonana w całości z metalu malowana farbami proszkowymi w kolorze szarym</w:t>
      </w:r>
    </w:p>
    <w:p w14:paraId="3FFCD17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Górna część szafy przeszklona dolna część pełna, środek dwie szuflady</w:t>
      </w:r>
    </w:p>
    <w:p w14:paraId="60FBFD72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Całość zamykana na zamki patentowe, wypełnienie stanowią 4 regulowane półki do montażu</w:t>
      </w:r>
    </w:p>
    <w:p w14:paraId="3E36E1FF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Wymiary orientacyjne:</w:t>
      </w:r>
    </w:p>
    <w:p w14:paraId="5A88B679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Szerokość 90cm, Głębokość 40cm Wysokość 185 cm</w:t>
      </w:r>
    </w:p>
    <w:p w14:paraId="49CD1AB2" w14:textId="77777777" w:rsidR="00820909" w:rsidRDefault="00062880">
      <w:pPr>
        <w:pStyle w:val="NormalnyWeb"/>
        <w:shd w:val="clear" w:color="auto" w:fill="F7F7F7"/>
        <w:rPr>
          <w:rFonts w:ascii="Calibri" w:hAnsi="Calibri" w:cs="Calibri"/>
          <w:color w:val="272727"/>
          <w:sz w:val="20"/>
          <w:szCs w:val="20"/>
        </w:rPr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5C85F73A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543A3A6" wp14:editId="0EE9D31A">
            <wp:extent cx="771479" cy="1428841"/>
            <wp:effectExtent l="0" t="0" r="0" b="0"/>
            <wp:docPr id="6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479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6A60BC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36 miesięcy</w:t>
      </w:r>
    </w:p>
    <w:p w14:paraId="7E0DDF04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75318AAB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8A1C9D2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 xml:space="preserve">7. </w:t>
      </w:r>
      <w:r>
        <w:rPr>
          <w:rFonts w:ascii="Calibri" w:hAnsi="Calibri" w:cs="Calibri"/>
          <w:b/>
          <w:color w:val="272727"/>
          <w:sz w:val="20"/>
          <w:szCs w:val="20"/>
        </w:rPr>
        <w:t>Szafa z szufladami</w:t>
      </w:r>
    </w:p>
    <w:p w14:paraId="41C82EF7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color w:val="272727"/>
          <w:sz w:val="20"/>
          <w:szCs w:val="20"/>
        </w:rPr>
        <w:t>Wymiary orientacyjne:</w:t>
      </w:r>
    </w:p>
    <w:p w14:paraId="37BEA3FB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1850 x 900 x 400 wykonana z płyty laminowanej 18mm.</w:t>
      </w:r>
    </w:p>
    <w:p w14:paraId="27A59D64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W dolnej części 3 szuflady.</w:t>
      </w:r>
    </w:p>
    <w:p w14:paraId="1793CA91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sz w:val="20"/>
          <w:szCs w:val="20"/>
        </w:rPr>
        <w:t>Zdjęcie</w:t>
      </w:r>
      <w:r>
        <w:rPr>
          <w:rFonts w:ascii="Calibri" w:hAnsi="Calibri" w:cs="Calibri"/>
          <w:color w:val="272727"/>
          <w:sz w:val="20"/>
          <w:szCs w:val="20"/>
        </w:rPr>
        <w:t xml:space="preserve"> poglądowe:</w:t>
      </w:r>
    </w:p>
    <w:p w14:paraId="1BCEC9DC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B543DF9" wp14:editId="29DA55C5">
            <wp:extent cx="816476" cy="1276200"/>
            <wp:effectExtent l="0" t="0" r="2674" b="150"/>
            <wp:docPr id="7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476" cy="127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22C4B3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24 miesiące</w:t>
      </w:r>
    </w:p>
    <w:p w14:paraId="3BE107AE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>8.</w:t>
      </w:r>
      <w:r>
        <w:rPr>
          <w:rFonts w:ascii="Calibri" w:hAnsi="Calibri" w:cs="Calibri"/>
          <w:b/>
          <w:color w:val="272727"/>
          <w:sz w:val="20"/>
          <w:szCs w:val="20"/>
        </w:rPr>
        <w:t xml:space="preserve"> Szafa</w:t>
      </w:r>
    </w:p>
    <w:p w14:paraId="42F07354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color w:val="272727"/>
          <w:sz w:val="20"/>
          <w:szCs w:val="20"/>
        </w:rPr>
        <w:t>Wymiary orientacyjne:</w:t>
      </w:r>
    </w:p>
    <w:p w14:paraId="1D85448B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1850 x 900 x 400  wykonana z płyty laminowanej 18mm.</w:t>
      </w:r>
    </w:p>
    <w:p w14:paraId="1CA358F9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4198FF14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 wp14:anchorId="38193804" wp14:editId="3A86B5F0">
            <wp:extent cx="914400" cy="1428841"/>
            <wp:effectExtent l="0" t="0" r="0" b="0"/>
            <wp:docPr id="8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7E8C11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24 miesiące</w:t>
      </w:r>
    </w:p>
    <w:p w14:paraId="02D02DF0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77F07CA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F5A7B52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>9.</w:t>
      </w:r>
      <w:r>
        <w:rPr>
          <w:rFonts w:ascii="Calibri" w:hAnsi="Calibri" w:cs="Calibri"/>
          <w:b/>
          <w:color w:val="272727"/>
          <w:sz w:val="20"/>
          <w:szCs w:val="20"/>
        </w:rPr>
        <w:t xml:space="preserve"> Stół laboratoryjny z blatem ceramicznym kwasoodporny.</w:t>
      </w:r>
    </w:p>
    <w:p w14:paraId="3D39C655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Wymiar  orientacyjny stołu 2-osobowego 125x60x76h</w:t>
      </w:r>
    </w:p>
    <w:p w14:paraId="6C7A7565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Stelaż stołu wykonany z kształtowników 25x25 dodatkowo wzmocniony malowany farbami ekologicznymi</w:t>
      </w:r>
    </w:p>
    <w:p w14:paraId="30F68300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 xml:space="preserve">Blat stołu laboratoryjnego pokryty terakotą kwasoodporną zabezpieczy na końcach listwami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pcv</w:t>
      </w:r>
      <w:proofErr w:type="spellEnd"/>
    </w:p>
    <w:p w14:paraId="7C0C72A2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0496B6AD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CFE92C6" wp14:editId="2D51A6EC">
            <wp:extent cx="1428841" cy="819000"/>
            <wp:effectExtent l="0" t="0" r="0" b="150"/>
            <wp:docPr id="9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4EACE36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24 miesiące</w:t>
      </w:r>
    </w:p>
    <w:p w14:paraId="5EF5AC68" w14:textId="77777777" w:rsidR="00820909" w:rsidRDefault="00820909">
      <w:pPr>
        <w:pStyle w:val="NormalnyWeb"/>
        <w:shd w:val="clear" w:color="auto" w:fill="F7F7F7"/>
        <w:rPr>
          <w:rFonts w:ascii="Calibri" w:hAnsi="Calibri" w:cs="Calibri"/>
          <w:color w:val="272727"/>
          <w:sz w:val="20"/>
          <w:szCs w:val="20"/>
        </w:rPr>
      </w:pPr>
    </w:p>
    <w:p w14:paraId="11E3F3DE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10.Krzesło szkolne</w:t>
      </w:r>
    </w:p>
    <w:p w14:paraId="710F3634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Wymiary orientacyjne:</w:t>
      </w:r>
    </w:p>
    <w:p w14:paraId="6F9F6FAF" w14:textId="77777777" w:rsidR="00820909" w:rsidRDefault="0006288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wysokość siedziska 46cm – do wysokości stołu 76cm np.</w:t>
      </w:r>
    </w:p>
    <w:p w14:paraId="528C8416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73B40F0A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5DB1E4AC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07D8247" wp14:editId="59FBAFC3">
            <wp:extent cx="1428841" cy="1428841"/>
            <wp:effectExtent l="0" t="0" r="0" b="0"/>
            <wp:docPr id="10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428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E8603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sz w:val="20"/>
          <w:szCs w:val="20"/>
          <w:lang w:eastAsia="pl-PL"/>
        </w:rPr>
        <w:t>Gwarancja: minimum 24 miesiące</w:t>
      </w:r>
    </w:p>
    <w:p w14:paraId="3887C74E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BF5C73D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>11.</w:t>
      </w:r>
      <w:r>
        <w:rPr>
          <w:rFonts w:ascii="Calibri" w:hAnsi="Calibri" w:cs="Calibri"/>
          <w:b/>
          <w:color w:val="272727"/>
          <w:sz w:val="20"/>
          <w:szCs w:val="20"/>
        </w:rPr>
        <w:t xml:space="preserve"> Suszarka laboratoryjna wisząca na 32 stanowiska</w:t>
      </w:r>
    </w:p>
    <w:p w14:paraId="2EE94913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 xml:space="preserve">Suszarka laboratoryjna wisząca ze stali pokrytej PCV, komplet z płytą dolną (z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ociekaczem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>)</w:t>
      </w:r>
    </w:p>
    <w:p w14:paraId="46A5368B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br/>
        <w:t>Wymiary orientacyjne: szerokość do 50 cm.</w:t>
      </w:r>
    </w:p>
    <w:p w14:paraId="4B2A47C4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300FF8CE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 wp14:anchorId="2792C11B" wp14:editId="4406E68D">
            <wp:extent cx="1428841" cy="1181157"/>
            <wp:effectExtent l="0" t="0" r="0" b="0"/>
            <wp:docPr id="11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181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C8BF10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b/>
          <w:sz w:val="20"/>
          <w:szCs w:val="20"/>
        </w:rPr>
        <w:t>12.</w:t>
      </w:r>
      <w:r>
        <w:rPr>
          <w:rFonts w:ascii="Calibri" w:hAnsi="Calibri" w:cs="Calibri"/>
          <w:b/>
          <w:color w:val="272727"/>
          <w:sz w:val="20"/>
          <w:szCs w:val="20"/>
        </w:rPr>
        <w:t xml:space="preserve"> Waga szkolna elektroniczna 500g / 0,1g </w:t>
      </w:r>
      <w:r>
        <w:rPr>
          <w:rFonts w:ascii="Calibri" w:hAnsi="Calibri" w:cs="Calibri"/>
          <w:color w:val="272727"/>
          <w:sz w:val="20"/>
          <w:szCs w:val="20"/>
        </w:rPr>
        <w:t>zastosowanie pracownie chemiczne</w:t>
      </w:r>
    </w:p>
    <w:p w14:paraId="0356CCEA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Wyświetlacz cyfrowy dwurzędowy LCD</w:t>
      </w:r>
    </w:p>
    <w:p w14:paraId="33FFE97A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Zasilanie bateryjne funkcja dodawania, tary i kalibracji</w:t>
      </w:r>
    </w:p>
    <w:p w14:paraId="7BACB732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Maksymalne obciążenie 500g</w:t>
      </w:r>
    </w:p>
    <w:p w14:paraId="2BFCFD1D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Dokładność 0.1g,</w:t>
      </w:r>
    </w:p>
    <w:p w14:paraId="2387166E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10744C16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7C77C79" wp14:editId="1AFF1237">
            <wp:extent cx="1285920" cy="1285920"/>
            <wp:effectExtent l="0" t="0" r="9480" b="9480"/>
            <wp:docPr id="12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920" cy="1285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979E77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Dołączona instrukcja stosowania w języku polskim</w:t>
      </w:r>
    </w:p>
    <w:p w14:paraId="4BA71718" w14:textId="77777777" w:rsidR="00820909" w:rsidRDefault="00062880">
      <w:pPr>
        <w:pStyle w:val="NormalnyWeb"/>
        <w:shd w:val="clear" w:color="auto" w:fill="F7F7F7"/>
        <w:spacing w:before="0" w:after="0"/>
      </w:pPr>
      <w:r>
        <w:rPr>
          <w:rFonts w:ascii="Calibri" w:hAnsi="Calibri" w:cs="Calibri"/>
          <w:color w:val="272727"/>
          <w:sz w:val="20"/>
          <w:szCs w:val="20"/>
        </w:rPr>
        <w:t>Wymiary orientacyjne; ok 23x16x4 cm szalka 15x15</w:t>
      </w:r>
    </w:p>
    <w:p w14:paraId="642DC1B8" w14:textId="77777777" w:rsidR="00820909" w:rsidRDefault="00062880">
      <w:pPr>
        <w:pStyle w:val="NormalnyWeb"/>
        <w:shd w:val="clear" w:color="auto" w:fill="F7F7F7"/>
        <w:spacing w:before="0" w:after="0"/>
        <w:rPr>
          <w:rFonts w:ascii="Calibri" w:hAnsi="Calibri" w:cs="Calibri"/>
          <w:color w:val="272727"/>
          <w:sz w:val="20"/>
          <w:szCs w:val="20"/>
        </w:rPr>
      </w:pPr>
      <w:r>
        <w:rPr>
          <w:rFonts w:ascii="Calibri" w:hAnsi="Calibri" w:cs="Calibri"/>
          <w:color w:val="272727"/>
          <w:sz w:val="20"/>
          <w:szCs w:val="20"/>
        </w:rPr>
        <w:t>Gwarancja: minimum 36 miesięcy</w:t>
      </w:r>
    </w:p>
    <w:p w14:paraId="4A6D8D0E" w14:textId="77777777" w:rsidR="00820909" w:rsidRDefault="00820909">
      <w:pPr>
        <w:pStyle w:val="NormalnyWeb"/>
        <w:shd w:val="clear" w:color="auto" w:fill="F7F7F7"/>
        <w:spacing w:before="0" w:after="0"/>
        <w:rPr>
          <w:rFonts w:ascii="Calibri" w:hAnsi="Calibri" w:cs="Calibri"/>
          <w:sz w:val="20"/>
          <w:szCs w:val="20"/>
        </w:rPr>
      </w:pPr>
    </w:p>
    <w:p w14:paraId="67C92A6D" w14:textId="77777777" w:rsidR="00820909" w:rsidRDefault="00062880">
      <w:pPr>
        <w:pStyle w:val="NormalnyWeb"/>
        <w:shd w:val="clear" w:color="auto" w:fill="F7F7F7"/>
        <w:spacing w:before="0" w:after="0"/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color w:val="272727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272727"/>
          <w:sz w:val="20"/>
          <w:szCs w:val="20"/>
        </w:rPr>
        <w:t>Uniwersalny statyw laboratoryjny z wyposażeniem</w:t>
      </w:r>
    </w:p>
    <w:p w14:paraId="2B6D775C" w14:textId="77777777" w:rsidR="00820909" w:rsidRDefault="00062880">
      <w:pPr>
        <w:pStyle w:val="Standard"/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W skład statywu wchodzą:</w:t>
      </w:r>
    </w:p>
    <w:p w14:paraId="2188BD25" w14:textId="77777777" w:rsidR="00820909" w:rsidRDefault="00062880">
      <w:pPr>
        <w:pStyle w:val="Standard"/>
        <w:numPr>
          <w:ilvl w:val="0"/>
          <w:numId w:val="27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podstawa statywu blaszana malowana elektrostatycznie</w:t>
      </w:r>
    </w:p>
    <w:p w14:paraId="15CCFB2D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Pręt chromowany wysoki</w:t>
      </w:r>
    </w:p>
    <w:p w14:paraId="73CCB2CE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Łapa do biuret podwójna</w:t>
      </w:r>
    </w:p>
    <w:p w14:paraId="0EF4714A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Łapa do kolb mała</w:t>
      </w:r>
    </w:p>
    <w:p w14:paraId="52AADF73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Łapa do kolb duża</w:t>
      </w:r>
    </w:p>
    <w:p w14:paraId="004B2821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Łapa do chłodnic</w:t>
      </w:r>
    </w:p>
    <w:p w14:paraId="5E4F3C4C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Pierścień zamknięty o średnicy 90 mm</w:t>
      </w:r>
    </w:p>
    <w:p w14:paraId="20C9264D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Pierścień otwarty o średnicy 60 mm</w:t>
      </w:r>
    </w:p>
    <w:p w14:paraId="5FCF0F0B" w14:textId="77777777" w:rsidR="00820909" w:rsidRDefault="00062880">
      <w:pPr>
        <w:pStyle w:val="Standard"/>
        <w:numPr>
          <w:ilvl w:val="0"/>
          <w:numId w:val="15"/>
        </w:numPr>
        <w:shd w:val="clear" w:color="auto" w:fill="F7F7F7"/>
        <w:spacing w:before="100" w:after="100"/>
        <w:rPr>
          <w:rFonts w:hint="eastAsia"/>
        </w:rPr>
      </w:pPr>
      <w:r>
        <w:rPr>
          <w:rFonts w:ascii="Calibri" w:eastAsia="Times New Roman" w:hAnsi="Calibri" w:cs="Calibri"/>
          <w:color w:val="272727"/>
          <w:sz w:val="20"/>
          <w:szCs w:val="20"/>
          <w:lang w:eastAsia="pl-PL"/>
        </w:rPr>
        <w:t>Łącznik krzyżowy z blachy 5 sztuk</w:t>
      </w:r>
    </w:p>
    <w:p w14:paraId="2581063E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color w:val="272727"/>
          <w:sz w:val="20"/>
          <w:szCs w:val="20"/>
        </w:rPr>
        <w:t>Zdjęcie poglądowe:</w:t>
      </w:r>
    </w:p>
    <w:p w14:paraId="61D94BEB" w14:textId="77777777" w:rsidR="00820909" w:rsidRDefault="00062880">
      <w:pPr>
        <w:pStyle w:val="NormalnyWeb"/>
        <w:shd w:val="clear" w:color="auto" w:fill="F7F7F7"/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66A7CCE" wp14:editId="7E42C6D8">
            <wp:extent cx="1467355" cy="1447915"/>
            <wp:effectExtent l="0" t="0" r="0" b="0"/>
            <wp:docPr id="13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355" cy="1447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425694" w14:textId="77777777" w:rsidR="00820909" w:rsidRDefault="0006288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Wymiary orientacyjne: wysokość całkowita do 600mm</w:t>
      </w:r>
    </w:p>
    <w:p w14:paraId="54004E4C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AC88DFB" w14:textId="77777777" w:rsidR="00820909" w:rsidRDefault="0006288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14.Pojemnik do przechowywania zużytych odczynników –wlew zsypny wymiary orientacyjnie 10000ml, średnica 222mm, wysokość 560mm</w:t>
      </w:r>
    </w:p>
    <w:p w14:paraId="6AFB9DE3" w14:textId="77777777" w:rsidR="00820909" w:rsidRDefault="00062880">
      <w:pPr>
        <w:pStyle w:val="Nagwek1"/>
        <w:shd w:val="clear" w:color="auto" w:fill="F7F7F7"/>
        <w:spacing w:befor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15. Odczynniki chemiczne dla szkół ponadgimnazjalnych - zestaw z kartami charakterystyk odczynników</w:t>
      </w:r>
    </w:p>
    <w:p w14:paraId="51E50726" w14:textId="77777777" w:rsidR="00820909" w:rsidRDefault="00062880">
      <w:pPr>
        <w:pStyle w:val="NormalnyWeb"/>
        <w:shd w:val="clear" w:color="auto" w:fill="F7F7F7"/>
        <w:spacing w:before="0" w:after="0"/>
      </w:pPr>
      <w:r>
        <w:rPr>
          <w:rStyle w:val="StrongEmphasis"/>
          <w:rFonts w:ascii="Calibri" w:hAnsi="Calibri" w:cs="Calibri"/>
          <w:color w:val="272727"/>
          <w:sz w:val="20"/>
          <w:szCs w:val="20"/>
        </w:rPr>
        <w:t>Wykaz odczynników :</w:t>
      </w:r>
    </w:p>
    <w:p w14:paraId="5A50160B" w14:textId="77777777" w:rsidR="00820909" w:rsidRDefault="00062880">
      <w:pPr>
        <w:pStyle w:val="Standard"/>
        <w:numPr>
          <w:ilvl w:val="0"/>
          <w:numId w:val="28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Aceton 100 ml</w:t>
      </w:r>
    </w:p>
    <w:p w14:paraId="4D6A8AA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Alkohol etylowy (etanol-spirytus rektyfikowany ok.95%) 200 ml</w:t>
      </w:r>
    </w:p>
    <w:p w14:paraId="0B55D64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Alkohol etylowy skażony (denaturat) 500 ml</w:t>
      </w:r>
    </w:p>
    <w:p w14:paraId="770B133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Alkohol propylowy (propanol-2,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izo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>-propanol) 250 ml</w:t>
      </w:r>
    </w:p>
    <w:p w14:paraId="7EEC737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Alkohol trójwodorotlenowy (gliceryna, glicerol,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propanotriol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>) 100 ml</w:t>
      </w:r>
    </w:p>
    <w:p w14:paraId="5016009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Amoniak (roztwór wodny ok.25%- woda amoniakalna) 500 ml (2x250ml)</w:t>
      </w:r>
    </w:p>
    <w:p w14:paraId="77212D1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Azotan(V)amonu (saletra amonowa) 50 g</w:t>
      </w:r>
    </w:p>
    <w:p w14:paraId="4ECAD65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Azotan(V)chromu(III) 25 g</w:t>
      </w:r>
    </w:p>
    <w:p w14:paraId="568CC60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Azotan(V)potasu (saletra indyjska) 100 g</w:t>
      </w:r>
    </w:p>
    <w:p w14:paraId="7196DEC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Azotan(V)sodu (saletra chilijska) 100 g</w:t>
      </w:r>
    </w:p>
    <w:p w14:paraId="43EC598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Azotan(V)srebra 10 g</w:t>
      </w:r>
    </w:p>
    <w:p w14:paraId="5D33213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Benzen 100ml</w:t>
      </w:r>
    </w:p>
    <w:p w14:paraId="0D8D9239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Benzyna ekstrakcyjna(eter naftowy-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t.w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>. 80-90 C) 250 ml</w:t>
      </w:r>
    </w:p>
    <w:p w14:paraId="0B2F4F6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Bibuła filtracyjna jakościowa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średniosącząca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 xml:space="preserve"> (ark. 22x28 cm) 100 arkuszy</w:t>
      </w:r>
    </w:p>
    <w:p w14:paraId="3104F85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Błękit tymolowy (wskaźnik - roztwór alkoholowy) 100 ml</w:t>
      </w:r>
    </w:p>
    <w:p w14:paraId="26B7A248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Bromek potasu 25 g</w:t>
      </w:r>
    </w:p>
    <w:p w14:paraId="6DD96FFB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Chlorek sodu 250 g</w:t>
      </w:r>
    </w:p>
    <w:p w14:paraId="49A9E97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Chlorek amonu 100 g</w:t>
      </w:r>
    </w:p>
    <w:p w14:paraId="166F639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Chlorek cyny (II) 25 g</w:t>
      </w:r>
    </w:p>
    <w:p w14:paraId="4A4D3389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Chlorek potasu 250 g</w:t>
      </w:r>
    </w:p>
    <w:p w14:paraId="0EBEDCC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Chlorek wapnia 100 g</w:t>
      </w:r>
    </w:p>
    <w:p w14:paraId="4B284EC7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Chlorek żelaza(III) (roztwór ok.45%) 100 ml</w:t>
      </w:r>
    </w:p>
    <w:p w14:paraId="646300A2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Chlorobenzen  100 ml</w:t>
      </w:r>
    </w:p>
    <w:p w14:paraId="451C269C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Chloroform 100 ml</w:t>
      </w:r>
    </w:p>
    <w:p w14:paraId="64020DC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Cyna metaliczna (granulki) 50 g</w:t>
      </w:r>
    </w:p>
    <w:p w14:paraId="3DD6923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Cynk metaliczny (granulki) 50 g</w:t>
      </w:r>
    </w:p>
    <w:p w14:paraId="6BB3E71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Cynk metaliczny (pył) 50 g</w:t>
      </w:r>
    </w:p>
    <w:p w14:paraId="6FB4AC5A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Dwuchromian(VI)potasu 50 g</w:t>
      </w:r>
    </w:p>
    <w:p w14:paraId="0144DAA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Fenol  25 g</w:t>
      </w:r>
    </w:p>
    <w:p w14:paraId="4984158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Fenoloftaleina (1%roztwór alkoholowy) 100 ml</w:t>
      </w:r>
    </w:p>
    <w:p w14:paraId="6B3B8B8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Formalina 100ml</w:t>
      </w:r>
    </w:p>
    <w:p w14:paraId="6663AB87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Fosfor czerwony 25 g</w:t>
      </w:r>
    </w:p>
    <w:p w14:paraId="18B847F7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Fosforan sodu 100 g</w:t>
      </w:r>
    </w:p>
    <w:p w14:paraId="70AD941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Glikol etylenowy 100 ml</w:t>
      </w:r>
    </w:p>
    <w:p w14:paraId="4E17FE04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Glin (metaliczny drut) 50 g</w:t>
      </w:r>
    </w:p>
    <w:p w14:paraId="0978C56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Glin (pył) 25 g</w:t>
      </w:r>
    </w:p>
    <w:p w14:paraId="793AEEF7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Glukoza 50 g</w:t>
      </w:r>
    </w:p>
    <w:p w14:paraId="64EE6A0C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Jodyna (alkoholowy roztwór jodu) 10 ml</w:t>
      </w:r>
    </w:p>
    <w:p w14:paraId="296732F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Krzemian sodu (szkło wodne) 100 ml</w:t>
      </w:r>
    </w:p>
    <w:p w14:paraId="771BEB9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Kwas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aminooctowy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 xml:space="preserve"> (glicyna) 50 g</w:t>
      </w:r>
    </w:p>
    <w:p w14:paraId="0529542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azotowy(V) (ok.54 %) 250 ml</w:t>
      </w:r>
    </w:p>
    <w:p w14:paraId="1D8EF9D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benzoesowy 25 g</w:t>
      </w:r>
    </w:p>
    <w:p w14:paraId="1114AA58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borowy 100 g</w:t>
      </w:r>
    </w:p>
    <w:p w14:paraId="60D7ACA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chlorowodorowy (ok.36%, kwas solny) 500 ml (2x250ml)</w:t>
      </w:r>
    </w:p>
    <w:p w14:paraId="4D06CBAC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cytrynowy 100g</w:t>
      </w:r>
    </w:p>
    <w:p w14:paraId="18C052E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fosforowy(V) (ok.85 %) 100 ml</w:t>
      </w:r>
    </w:p>
    <w:p w14:paraId="25389A4B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mrówkowy (kwas metanowy ok.80%) 100 ml</w:t>
      </w:r>
    </w:p>
    <w:p w14:paraId="07840232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octowy (kwas etanowy roztwór 80%) 100 ml</w:t>
      </w:r>
    </w:p>
    <w:p w14:paraId="6E54EE8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oleinowy (oleina) 100 ml</w:t>
      </w:r>
    </w:p>
    <w:p w14:paraId="4B50DF3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salicylowy 50g</w:t>
      </w:r>
    </w:p>
    <w:p w14:paraId="788FC672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siarkowy(VI) (ok.96 %) 500 ml (2x250 ml)</w:t>
      </w:r>
    </w:p>
    <w:p w14:paraId="3EBD0D9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Kwas stearynowy (stearyna) 50 g</w:t>
      </w:r>
    </w:p>
    <w:p w14:paraId="75BEE4D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lastRenderedPageBreak/>
        <w:t>Magnez (metal-wiórki) 25 g</w:t>
      </w:r>
    </w:p>
    <w:p w14:paraId="375F0D6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Magnez (metal-wstążki) 50 g</w:t>
      </w:r>
    </w:p>
    <w:p w14:paraId="549168C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Manganian(VII) potasu 100 g</w:t>
      </w:r>
    </w:p>
    <w:p w14:paraId="696E788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Miedź (metal- drut Ø 2 mm) 100 g</w:t>
      </w:r>
    </w:p>
    <w:p w14:paraId="4E11EC9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Miedź (metal-blaszka grubość 0,1 mm) 200 cm2</w:t>
      </w:r>
    </w:p>
    <w:p w14:paraId="20AF37A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Mocznik 50g</w:t>
      </w:r>
    </w:p>
    <w:p w14:paraId="7CF5C0E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Nadmanganian potasu 100g</w:t>
      </w:r>
    </w:p>
    <w:p w14:paraId="7AF543B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Nadtlenek wodoru ok.30% (woda utleniona, perhydrol) 100 ml</w:t>
      </w:r>
    </w:p>
    <w:p w14:paraId="2E33A484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Naftalen 25 g</w:t>
      </w:r>
    </w:p>
    <w:p w14:paraId="0E3B182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Octan etylu 100 ml</w:t>
      </w:r>
    </w:p>
    <w:p w14:paraId="0C1931A2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Octan ołowiu(II) 25 g</w:t>
      </w:r>
    </w:p>
    <w:p w14:paraId="3D91DB8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Octan sodu bezwodny 50 g</w:t>
      </w:r>
    </w:p>
    <w:p w14:paraId="1FA0D04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Olej parafinowy 100 ml</w:t>
      </w:r>
    </w:p>
    <w:p w14:paraId="7762C04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Oranż metylowy (wskaźnik) 5 g</w:t>
      </w:r>
    </w:p>
    <w:p w14:paraId="227856F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Parafina rafinowana (granulki) 50 g</w:t>
      </w:r>
    </w:p>
    <w:p w14:paraId="7DADFC0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Paski wskaźnikowe uniwersalne 100 szt.</w:t>
      </w:r>
    </w:p>
    <w:p w14:paraId="16AB7E4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Papierki lakmusowe 100szt</w:t>
      </w:r>
    </w:p>
    <w:p w14:paraId="4C173D1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Rodanek amonu 50g</w:t>
      </w:r>
    </w:p>
    <w:p w14:paraId="328F34A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Sacharoza (cukier krystaliczny) 100 g</w:t>
      </w:r>
    </w:p>
    <w:p w14:paraId="3AE4E03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Sączki jakościowe (średnica 10 cm) 100 szt.</w:t>
      </w:r>
    </w:p>
    <w:p w14:paraId="79795744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Sączki 100szt.</w:t>
      </w:r>
    </w:p>
    <w:p w14:paraId="3F15D6F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 (IV)sodu 50g</w:t>
      </w:r>
    </w:p>
    <w:p w14:paraId="43E5C1E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 (IV)cynku 100 g</w:t>
      </w:r>
    </w:p>
    <w:p w14:paraId="604C05B8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 (IV)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glinu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 xml:space="preserve"> 18hydrat 100g</w:t>
      </w:r>
    </w:p>
    <w:p w14:paraId="5F843F08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Siarczan(VI)magnezu (sól gorzka) 100 g</w:t>
      </w:r>
    </w:p>
    <w:p w14:paraId="6F72F1EA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Siarczan(VI)manganu(II) monohydrat 25 g</w:t>
      </w:r>
    </w:p>
    <w:p w14:paraId="27B7A04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Siarczan(VI)miedzi(II) 5hydrat 100 g</w:t>
      </w:r>
    </w:p>
    <w:p w14:paraId="4A8DCBB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Siarczan(VI)sodu  100g</w:t>
      </w:r>
    </w:p>
    <w:p w14:paraId="3CCE1815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Siarczan(VI)wapnia 1/2hydrat (gips palony) 250 g</w:t>
      </w:r>
    </w:p>
    <w:p w14:paraId="497EB239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Siarka  250 g</w:t>
      </w:r>
    </w:p>
    <w:p w14:paraId="1C881152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Skrobia ziemniaczana 100 g</w:t>
      </w:r>
    </w:p>
    <w:p w14:paraId="2B0D3DBF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Sód (metaliczny, zanurzony w oleju parafinowym) 20 g</w:t>
      </w:r>
    </w:p>
    <w:p w14:paraId="3606A2C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Tiosiarczan sodu 100g</w:t>
      </w:r>
    </w:p>
    <w:p w14:paraId="379E7BD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Tlenek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glinu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 xml:space="preserve"> 50 g</w:t>
      </w:r>
    </w:p>
    <w:p w14:paraId="5601A3A6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Tlenek magnezu 50 g</w:t>
      </w:r>
    </w:p>
    <w:p w14:paraId="17EFE828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Tlenek manganu (IV) 25 g</w:t>
      </w:r>
    </w:p>
    <w:p w14:paraId="69A9F9A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Tlenek miedzi(II) 50 g</w:t>
      </w:r>
    </w:p>
    <w:p w14:paraId="38DA910C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Tlenek ołowiu(II) (glejta) 50 g</w:t>
      </w:r>
    </w:p>
    <w:p w14:paraId="33FB40F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Tlenek żelaza(III) 50 g</w:t>
      </w:r>
    </w:p>
    <w:p w14:paraId="48F91CA0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Toluen 100 ml</w:t>
      </w:r>
    </w:p>
    <w:p w14:paraId="17CC037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Węgiel drzewny (drewno destylowane) 100 g</w:t>
      </w:r>
    </w:p>
    <w:p w14:paraId="08AE9254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Węglan potasu bezwodny 100 g</w:t>
      </w:r>
    </w:p>
    <w:p w14:paraId="2C3051AC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Węglan sodu bezwodny (soda kalcynowana) 100 g</w:t>
      </w:r>
    </w:p>
    <w:p w14:paraId="54B9ECF4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Węglan sodu kwaśny (wodorowęglan sodu) 100 g</w:t>
      </w:r>
    </w:p>
    <w:p w14:paraId="7BC432B1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 xml:space="preserve">Węglan wapnia (grys </w:t>
      </w:r>
      <w:proofErr w:type="spellStart"/>
      <w:r>
        <w:rPr>
          <w:rFonts w:ascii="Calibri" w:hAnsi="Calibri" w:cs="Calibri"/>
          <w:color w:val="272727"/>
          <w:sz w:val="20"/>
          <w:szCs w:val="20"/>
        </w:rPr>
        <w:t>marmurowy-minerał</w:t>
      </w:r>
      <w:proofErr w:type="spellEnd"/>
      <w:r>
        <w:rPr>
          <w:rFonts w:ascii="Calibri" w:hAnsi="Calibri" w:cs="Calibri"/>
          <w:color w:val="272727"/>
          <w:sz w:val="20"/>
          <w:szCs w:val="20"/>
        </w:rPr>
        <w:t>) 250 g</w:t>
      </w:r>
    </w:p>
    <w:p w14:paraId="30D99947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Węglan wapnia (kreda strącona-syntetyczna) 100 g</w:t>
      </w:r>
    </w:p>
    <w:p w14:paraId="26D9FEB4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Węglik wapnia (karbid)  200g</w:t>
      </w:r>
    </w:p>
    <w:p w14:paraId="140D04ED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Wodorotlenek litu 25g</w:t>
      </w:r>
    </w:p>
    <w:p w14:paraId="5282C127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Wodorotlenek potasu (zasada potasowa, płatki) 100g</w:t>
      </w:r>
    </w:p>
    <w:p w14:paraId="7D38D2D3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Wodorotlenek sodu (zasada sodowa, granulki) 250g</w:t>
      </w:r>
    </w:p>
    <w:p w14:paraId="07FCEACE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Wodorotlenek wapnia 250g</w:t>
      </w:r>
    </w:p>
    <w:p w14:paraId="0CC8A7F2" w14:textId="77777777" w:rsidR="00820909" w:rsidRDefault="00062880">
      <w:pPr>
        <w:pStyle w:val="Standard"/>
        <w:numPr>
          <w:ilvl w:val="0"/>
          <w:numId w:val="16"/>
        </w:numPr>
        <w:shd w:val="clear" w:color="auto" w:fill="F7F7F7"/>
        <w:rPr>
          <w:rFonts w:hint="eastAsia"/>
        </w:rPr>
      </w:pPr>
      <w:r>
        <w:rPr>
          <w:rFonts w:ascii="Calibri" w:hAnsi="Calibri" w:cs="Calibri"/>
          <w:color w:val="272727"/>
          <w:sz w:val="20"/>
          <w:szCs w:val="20"/>
        </w:rPr>
        <w:t>Żelazo (proszek) 100g</w:t>
      </w:r>
    </w:p>
    <w:p w14:paraId="08DFB0DB" w14:textId="77777777" w:rsidR="00820909" w:rsidRDefault="0006288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 ważności odczynników: od 3 do 5 lat w zależności od odczynnika</w:t>
      </w:r>
    </w:p>
    <w:p w14:paraId="08906F0B" w14:textId="77777777" w:rsidR="00820909" w:rsidRDefault="00062880">
      <w:pPr>
        <w:pStyle w:val="Standard"/>
        <w:jc w:val="both"/>
        <w:rPr>
          <w:rFonts w:hint="eastAsia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Zamawiający zastrzega: w dacie faktycznego dostarczenia danego odczynnika  Zamawiającemu, pozostały (do wykorzystania) okres przydatności do użycia  nie może być krótszy aniżeli ¾ okresu pomiędzy datą jego wyprodukowania, a wskazaną na produkcie datą końcową przydatności do użycia. Za datę końcową przydatności do użycia będzie się również uważać datę opisaną jako „najlepiej użyć do  …….”.</w:t>
      </w:r>
    </w:p>
    <w:p w14:paraId="2800B64A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 xml:space="preserve">16.Taca laboratoryjna ze stali – </w:t>
      </w:r>
      <w:r>
        <w:rPr>
          <w:rFonts w:ascii="Calibri" w:hAnsi="Calibri" w:cs="Calibri"/>
          <w:bCs/>
          <w:sz w:val="20"/>
          <w:szCs w:val="20"/>
        </w:rPr>
        <w:t>18% zawartości chromu i 8% zawartości niklu, wymiary orientacyjne: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285 mm x 190 mm x 18 mm</w:t>
      </w:r>
    </w:p>
    <w:p w14:paraId="3E5DFEB0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 xml:space="preserve">17. Trójnóg do palnika ze stali nierdzewnej - </w:t>
      </w:r>
      <w:r>
        <w:rPr>
          <w:rFonts w:ascii="Calibri" w:hAnsi="Calibri" w:cs="Calibri"/>
          <w:bCs/>
          <w:sz w:val="20"/>
          <w:szCs w:val="20"/>
        </w:rPr>
        <w:t>trójnóg wykonany ze stali nierdzewne, u</w:t>
      </w:r>
      <w:r>
        <w:rPr>
          <w:rFonts w:ascii="Calibri" w:hAnsi="Calibri" w:cs="Calibri"/>
          <w:sz w:val="20"/>
          <w:szCs w:val="20"/>
        </w:rPr>
        <w:t>możliwia ustawianie nad palnikiem naczyń laboratoryjnych przeznaczonych do podgrzania</w:t>
      </w:r>
      <w:r>
        <w:rPr>
          <w:rFonts w:ascii="Calibri" w:hAnsi="Calibri" w:cs="Calibri"/>
          <w:bCs/>
          <w:sz w:val="20"/>
          <w:szCs w:val="20"/>
        </w:rPr>
        <w:t>, okrągły wymiary orientacyjne: wysokość do 200mm, średnica do 90mm</w:t>
      </w:r>
    </w:p>
    <w:p w14:paraId="37007C8E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18.Tablica szkolna tryptyk ceramiczna biała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 </w:t>
      </w:r>
      <w:r>
        <w:rPr>
          <w:rStyle w:val="StrongEmphasis"/>
          <w:rFonts w:ascii="Calibri" w:hAnsi="Calibri" w:cs="Calibri"/>
          <w:color w:val="272727"/>
          <w:sz w:val="20"/>
          <w:szCs w:val="20"/>
        </w:rPr>
        <w:t>Opis powierzchni</w:t>
      </w:r>
      <w:r>
        <w:rPr>
          <w:rFonts w:ascii="Calibri" w:hAnsi="Calibri" w:cs="Calibri"/>
          <w:color w:val="272727"/>
          <w:sz w:val="20"/>
          <w:szCs w:val="20"/>
        </w:rPr>
        <w:t xml:space="preserve"> - powierzchnia biała typu C, CERAMICZNA (porcelanowa). </w:t>
      </w:r>
      <w:r>
        <w:rPr>
          <w:rStyle w:val="StrongEmphasis"/>
          <w:rFonts w:ascii="Calibri" w:hAnsi="Calibri" w:cs="Calibri"/>
          <w:color w:val="272727"/>
          <w:sz w:val="20"/>
          <w:szCs w:val="20"/>
        </w:rPr>
        <w:t>Opis ramki i pozostałych elementów</w:t>
      </w:r>
      <w:r>
        <w:rPr>
          <w:rFonts w:ascii="Calibri" w:hAnsi="Calibri" w:cs="Calibri"/>
          <w:color w:val="272727"/>
          <w:sz w:val="20"/>
          <w:szCs w:val="20"/>
        </w:rPr>
        <w:t> - rama wykonana z ceownika aluminiowego w kolorze  </w:t>
      </w:r>
      <w:r>
        <w:rPr>
          <w:rFonts w:ascii="Calibri" w:hAnsi="Calibri" w:cs="Calibri"/>
          <w:color w:val="272727"/>
          <w:sz w:val="20"/>
          <w:szCs w:val="20"/>
        </w:rPr>
        <w:br/>
        <w:t>naturalnym, wykończona bezpiecznymi narożnikami z tworzywa. Cała konstrukcja usztywniona  </w:t>
      </w:r>
      <w:r>
        <w:rPr>
          <w:rFonts w:ascii="Calibri" w:hAnsi="Calibri" w:cs="Calibri"/>
          <w:color w:val="272727"/>
          <w:sz w:val="20"/>
          <w:szCs w:val="20"/>
        </w:rPr>
        <w:br/>
        <w:t>wypełnieniem w postaci jednolitej płyty. Skrzydła przymocowane czterema zawiasami splatanymi  </w:t>
      </w:r>
      <w:r>
        <w:rPr>
          <w:rFonts w:ascii="Calibri" w:hAnsi="Calibri" w:cs="Calibri"/>
          <w:color w:val="272727"/>
          <w:sz w:val="20"/>
          <w:szCs w:val="20"/>
        </w:rPr>
        <w:br/>
        <w:t>wzmocnionymi hartowanym prętem o 6 mm średnicy.  </w:t>
      </w:r>
    </w:p>
    <w:p w14:paraId="28B72C87" w14:textId="77777777" w:rsidR="00820909" w:rsidRDefault="00062880">
      <w:pPr>
        <w:pStyle w:val="Standard"/>
        <w:rPr>
          <w:rFonts w:hint="eastAsia"/>
        </w:rPr>
      </w:pPr>
      <w:r>
        <w:rPr>
          <w:rStyle w:val="StrongEmphasis"/>
          <w:rFonts w:ascii="Calibri" w:hAnsi="Calibri" w:cs="Calibri"/>
          <w:sz w:val="20"/>
          <w:szCs w:val="20"/>
        </w:rPr>
        <w:t>Wymiary gabarytowe</w:t>
      </w:r>
      <w:r>
        <w:rPr>
          <w:rFonts w:ascii="Calibri" w:hAnsi="Calibri" w:cs="Calibri"/>
          <w:sz w:val="20"/>
          <w:szCs w:val="20"/>
        </w:rPr>
        <w:t>  </w:t>
      </w:r>
      <w:r>
        <w:rPr>
          <w:rFonts w:ascii="Calibri" w:hAnsi="Calibri" w:cs="Calibri"/>
          <w:sz w:val="20"/>
          <w:szCs w:val="20"/>
        </w:rPr>
        <w:br/>
        <w:t>długość poszczególnych części tablicy 852 mm / 1715 mm / 852 mm  </w:t>
      </w:r>
      <w:r>
        <w:rPr>
          <w:rFonts w:ascii="Calibri" w:hAnsi="Calibri" w:cs="Calibri"/>
          <w:sz w:val="20"/>
          <w:szCs w:val="20"/>
        </w:rPr>
        <w:br/>
        <w:t>długość całkowita (z rozłożonymi skrzydłami) 3433 mm  </w:t>
      </w:r>
      <w:r>
        <w:rPr>
          <w:rFonts w:ascii="Calibri" w:hAnsi="Calibri" w:cs="Calibri"/>
          <w:sz w:val="20"/>
          <w:szCs w:val="20"/>
        </w:rPr>
        <w:br/>
        <w:t>długość zamkniętej tablicy 1729 mm  </w:t>
      </w:r>
      <w:r>
        <w:rPr>
          <w:rFonts w:ascii="Calibri" w:hAnsi="Calibri" w:cs="Calibri"/>
          <w:sz w:val="20"/>
          <w:szCs w:val="20"/>
        </w:rPr>
        <w:br/>
        <w:t>szerokość 1010 mm  </w:t>
      </w:r>
      <w:r>
        <w:rPr>
          <w:rFonts w:ascii="Calibri" w:hAnsi="Calibri" w:cs="Calibri"/>
          <w:sz w:val="20"/>
          <w:szCs w:val="20"/>
        </w:rPr>
        <w:br/>
        <w:t>waga 46 kg</w:t>
      </w:r>
    </w:p>
    <w:p w14:paraId="163401D3" w14:textId="77777777" w:rsidR="00820909" w:rsidRDefault="00820909">
      <w:pPr>
        <w:pStyle w:val="Standard"/>
        <w:rPr>
          <w:rFonts w:ascii="Calibri" w:hAnsi="Calibri" w:cs="Calibri"/>
          <w:color w:val="272727"/>
          <w:sz w:val="20"/>
          <w:szCs w:val="20"/>
        </w:rPr>
      </w:pPr>
    </w:p>
    <w:p w14:paraId="6436B9C4" w14:textId="77777777" w:rsidR="00820909" w:rsidRDefault="00820909">
      <w:pPr>
        <w:pStyle w:val="Standard"/>
        <w:rPr>
          <w:rFonts w:ascii="Calibri" w:hAnsi="Calibri" w:cs="Calibri"/>
          <w:color w:val="272727"/>
          <w:sz w:val="20"/>
          <w:szCs w:val="20"/>
        </w:rPr>
      </w:pPr>
    </w:p>
    <w:p w14:paraId="2281844C" w14:textId="77777777" w:rsidR="00820909" w:rsidRDefault="00062880">
      <w:pPr>
        <w:pStyle w:val="Standard"/>
        <w:rPr>
          <w:rFonts w:hint="eastAsia"/>
        </w:rPr>
      </w:pP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Cz.V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 xml:space="preserve"> Wyposażenie pracowni matematycznej</w:t>
      </w:r>
    </w:p>
    <w:tbl>
      <w:tblPr>
        <w:tblW w:w="9955" w:type="dxa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6820"/>
        <w:gridCol w:w="829"/>
        <w:gridCol w:w="1179"/>
      </w:tblGrid>
      <w:tr w:rsidR="00820909" w14:paraId="711C8866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D2742" w14:textId="77777777" w:rsidR="00820909" w:rsidRDefault="00062880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7EC0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wyposażenia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7060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F6F45" w14:textId="77777777" w:rsidR="00820909" w:rsidRDefault="00820909">
            <w:pPr>
              <w:pStyle w:val="Standard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20909" w14:paraId="0EE406CA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9A53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3379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Nakładka tablicowa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suchościeralna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 magnetyczna UKŁAD WSPÓŁRZĘDNYCH</w:t>
            </w:r>
          </w:p>
          <w:p w14:paraId="30E99B1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0CF084F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 gabarytowy planszy: 80 cm x 96 cm, formatowo wpisuje się w skrzydło tradycyjnego szkolnego tryptyku.</w:t>
            </w:r>
          </w:p>
          <w:p w14:paraId="022A0B5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odwrocie zaopatrzona jest w dwie taśmy magnetyczne o szerokości 4 cm.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1DC01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61CC36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0EA278C9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53EA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2AE7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 wpisane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6 szt.</w:t>
            </w:r>
          </w:p>
          <w:p w14:paraId="390C04D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6 brył geometrycznych, wykonanych z przeźroczystego tworzywa sztucznego z wpisanymi figurami geometrycznymi. </w:t>
            </w:r>
          </w:p>
          <w:p w14:paraId="1D227E6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17 cm</w:t>
            </w:r>
          </w:p>
          <w:p w14:paraId="4F5713A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1,65 kg</w:t>
            </w:r>
          </w:p>
          <w:p w14:paraId="5A999AE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brył wpisanych wchodzą: </w:t>
            </w:r>
          </w:p>
          <w:p w14:paraId="51D944D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czworokąta z wpisaną kulą </w:t>
            </w:r>
          </w:p>
          <w:p w14:paraId="17330F0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trójkąta z wpisaną kulą </w:t>
            </w:r>
          </w:p>
          <w:p w14:paraId="1CD3487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sześciokąta z wpisaną kulą </w:t>
            </w:r>
          </w:p>
          <w:p w14:paraId="7090ED4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czworokąta w wpisanym ostrosłupem o podstawie czworokąta </w:t>
            </w:r>
          </w:p>
          <w:p w14:paraId="02EB9F0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sześciokąta w wpisanym ostrosłupem o podstawie sześciokąta </w:t>
            </w:r>
          </w:p>
          <w:p w14:paraId="2440881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trójkąta w wpisanym ostrosłupem o podstawie trójkąta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29FB2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5545F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312CF0A0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07A4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0E08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foremne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4 szt.</w:t>
            </w:r>
          </w:p>
          <w:p w14:paraId="5292348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4 brył geometrycznych wykonanych z przeźroczystego tworzywa sztucznego z zaznaczonymi wysokościami, przekątnymi i z wpisanymi figurami geometrycznymi. </w:t>
            </w:r>
          </w:p>
          <w:p w14:paraId="4DF5A2D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15 cm </w:t>
            </w:r>
          </w:p>
          <w:p w14:paraId="6375DC3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1,20 kg </w:t>
            </w:r>
          </w:p>
          <w:p w14:paraId="3B8EF5D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wielościanów foremnych wchodzą: </w:t>
            </w:r>
          </w:p>
          <w:p w14:paraId="7679FF3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wpisanym ośmiościanem </w:t>
            </w:r>
          </w:p>
          <w:p w14:paraId="4141A19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zaznaczonymi przekątnymi </w:t>
            </w:r>
          </w:p>
          <w:p w14:paraId="0DE14DB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wpisanym czworościanem </w:t>
            </w:r>
          </w:p>
          <w:p w14:paraId="176F24D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zaznaczonymi wysokościami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64C1E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2CADB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0E33254E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8056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 4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389F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 obrotowe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6 szt.</w:t>
            </w:r>
          </w:p>
          <w:p w14:paraId="5F1FE0B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6 brył geometrycznych, wykonanych z przeźroczystego tworzywa sztucznego z zaznaczonymi wysokościami, przekątnymi i płaszczyznami przekroju. </w:t>
            </w:r>
          </w:p>
          <w:p w14:paraId="64FD3B4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17 cm</w:t>
            </w:r>
          </w:p>
          <w:p w14:paraId="61D7E85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1,35 kg</w:t>
            </w:r>
          </w:p>
          <w:p w14:paraId="32F9FBE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zestawu wchodzą: </w:t>
            </w:r>
          </w:p>
          <w:p w14:paraId="3B415E4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walec z zaznaczonymi przekątnymi i wysokością </w:t>
            </w:r>
          </w:p>
          <w:p w14:paraId="55CB8F3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walec z płaszczyznami </w:t>
            </w:r>
          </w:p>
          <w:p w14:paraId="7D41B8E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stożek z zaznaczonymi przekątnymi 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wysokością </w:t>
            </w:r>
          </w:p>
          <w:p w14:paraId="5D60195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stożek z płaszczyznami </w:t>
            </w:r>
          </w:p>
          <w:p w14:paraId="4AB7FB5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kula z płaszczyznami i przekątnymi </w:t>
            </w:r>
          </w:p>
          <w:p w14:paraId="0F31F3F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półkula do pisania flamastrami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suchościeralnymi</w:t>
            </w:r>
            <w:proofErr w:type="spellEnd"/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885B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ED8E1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6F315175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AD49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A61A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Przybory tablicowe kreślarskie na tablicy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wymiarach: 1040 x 600 x 18 /mm/ </w:t>
            </w:r>
          </w:p>
          <w:p w14:paraId="15EFF68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musi być  przeznaczona  dla wszelkiego typu szkół jako oprzyrządowanie klasopracowni. Musi służy</w:t>
            </w:r>
          </w:p>
          <w:p w14:paraId="31D0F30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mocowania: </w:t>
            </w:r>
          </w:p>
          <w:p w14:paraId="3809366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Trójkąt 60 standard: 535 x 310 x 8 </w:t>
            </w:r>
          </w:p>
          <w:p w14:paraId="5478F0D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Trójkąt 45 standard: 430 x 430 x 8</w:t>
            </w:r>
          </w:p>
          <w:p w14:paraId="3EBC901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Kątomierz standard: 510 x 285 x 8 </w:t>
            </w:r>
          </w:p>
          <w:p w14:paraId="62F0CBB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Liniał tablicowy standard: 1020 x 65 x 8 </w:t>
            </w:r>
          </w:p>
          <w:p w14:paraId="4AC369D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Trójnóg cyrkla z gumkami: 90 x 90 x 40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058D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BF921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4FA0A8D4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EFA0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BAB0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foremne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4 szt.</w:t>
            </w:r>
          </w:p>
          <w:p w14:paraId="25FBF68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4 brył geometrycznych wykonanych z przeźroczystego tworzywa sztucznego z zaznaczonymi wysokościami, przekątnymi i z wpisanymi figurami geometrycznymi. </w:t>
            </w:r>
          </w:p>
          <w:p w14:paraId="4E2D05C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15 cm</w:t>
            </w:r>
          </w:p>
          <w:p w14:paraId="3043D61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1,20 kg</w:t>
            </w:r>
          </w:p>
          <w:p w14:paraId="3578598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wielościanów foremnych wchodzą: </w:t>
            </w:r>
          </w:p>
          <w:p w14:paraId="650EE2C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wpisanym ośmiościanem </w:t>
            </w:r>
          </w:p>
          <w:p w14:paraId="071F1DF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sześcian z zaznaczonymi przekątnymi </w:t>
            </w:r>
          </w:p>
          <w:p w14:paraId="4FCCC07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wpisanym czworościanem </w:t>
            </w:r>
          </w:p>
          <w:p w14:paraId="7CFFFF6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czworościan z zaznaczonymi wysokościami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6D7E9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5BAEB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43792F4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9B69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E961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nieregularne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6 szt.</w:t>
            </w:r>
          </w:p>
          <w:p w14:paraId="68B01AD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6 brył geometrycznych, wykonanych z przeźroczystego tworzywa sztucznego z zaznaczonymi wysokościami i przekątnymi </w:t>
            </w:r>
          </w:p>
          <w:p w14:paraId="4703607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16 cm</w:t>
            </w:r>
          </w:p>
          <w:p w14:paraId="67984FF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zestawu: 1,70 kg</w:t>
            </w:r>
          </w:p>
          <w:p w14:paraId="5941241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wielościanów nieregularnych wchodzą: </w:t>
            </w:r>
          </w:p>
          <w:p w14:paraId="3312E41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prosty o podstawie równoległoboku </w:t>
            </w:r>
          </w:p>
          <w:p w14:paraId="76C44C3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pochyły o podstawie kwadratu </w:t>
            </w:r>
          </w:p>
          <w:p w14:paraId="63ACFDB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prosty o podstawie trapezu </w:t>
            </w:r>
          </w:p>
          <w:p w14:paraId="7E8D918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prostokąta </w:t>
            </w:r>
          </w:p>
          <w:p w14:paraId="18147ED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kwadratu w którym jedną z krawędzi bocznych jest prostopadła do podstawy </w:t>
            </w:r>
          </w:p>
          <w:p w14:paraId="6552208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trójkąta w którym jedną z krawędzi bocznych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66D2E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72F89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4AA41D41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D81F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FCD1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Bryły, wielościany prawidłowe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 szt.</w:t>
            </w:r>
          </w:p>
          <w:p w14:paraId="72AB44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brył: 18 cm</w:t>
            </w:r>
          </w:p>
          <w:p w14:paraId="2F7FBE3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skład zestawu brył geometrycznych wchodzą:</w:t>
            </w:r>
          </w:p>
          <w:p w14:paraId="52B2267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kwadratu </w:t>
            </w:r>
          </w:p>
          <w:p w14:paraId="177A8A2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sześciokąta </w:t>
            </w:r>
          </w:p>
          <w:p w14:paraId="5313F69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graniastosłup o podstawie trójkąta </w:t>
            </w:r>
          </w:p>
          <w:p w14:paraId="3FE76CD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sześciokąta </w:t>
            </w:r>
          </w:p>
          <w:p w14:paraId="2C48907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czworokąta </w:t>
            </w:r>
          </w:p>
          <w:p w14:paraId="76D9E1F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ostrosłup o podstawie trójkąt</w:t>
            </w:r>
          </w:p>
          <w:p w14:paraId="1FBEB34C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13A1B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F134C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0C80F284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2DD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35CA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Kalkulatory proste</w:t>
            </w:r>
          </w:p>
          <w:p w14:paraId="3A06B66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Rozmiar: 18cm x 13,5cm x 2cm</w:t>
            </w:r>
          </w:p>
          <w:p w14:paraId="2E8F922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cyfr na wyświetlaczu - 12szt. </w:t>
            </w:r>
          </w:p>
          <w:p w14:paraId="54E7107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 4 klawisze </w:t>
            </w:r>
          </w:p>
          <w:p w14:paraId="3F6EF8A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Zaokrąglanie wyników - Tak </w:t>
            </w:r>
          </w:p>
          <w:p w14:paraId="1F45CF3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Korekta ostatniej cyfry – Tak</w:t>
            </w:r>
          </w:p>
          <w:p w14:paraId="542B8C2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CBB31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6066A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3701D81C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47BE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257D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Kalkulatory naukowe</w:t>
            </w:r>
          </w:p>
          <w:p w14:paraId="06A07D7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Rozmiar: 15,5cm x 7,8cm x 1,2 cm</w:t>
            </w:r>
          </w:p>
          <w:p w14:paraId="55F9239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S-V.P.A.M. (wprowadzanie działań algebraicznych dokładnie w takiej formie, w jakiej są zapisane wraz z funkcją powtórzenia oraz dwuwierszowym wyświetlaczem) </w:t>
            </w:r>
          </w:p>
          <w:p w14:paraId="51D6C23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 funkcji</w:t>
            </w:r>
          </w:p>
          <w:p w14:paraId="36E50BC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wielokrotnego powtarzania </w:t>
            </w:r>
          </w:p>
          <w:p w14:paraId="0C017E5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Działania na ułamkach </w:t>
            </w:r>
          </w:p>
          <w:p w14:paraId="3058165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Kombinacje i permutacje </w:t>
            </w:r>
          </w:p>
          <w:p w14:paraId="3E5EA9F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Statystyka (edytor danych statystycznych, odchylenie standardowe, analiza regresji) </w:t>
            </w:r>
          </w:p>
          <w:p w14:paraId="50AACA0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 pamięci zmiennych </w:t>
            </w:r>
          </w:p>
          <w:p w14:paraId="43149CC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Dwuwierszowy wyświetlacz LCD (12 i 10 znaków widocznych w linii) </w:t>
            </w:r>
          </w:p>
          <w:p w14:paraId="08D0116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Funkcje trygonometryczne i hiperboliczne </w:t>
            </w:r>
          </w:p>
          <w:p w14:paraId="3139823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Kombinacje i wariacje </w:t>
            </w:r>
          </w:p>
          <w:p w14:paraId="0644C52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24 miesiące: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D49B5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16FFC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1F7FC006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C818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25D0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Przyrząd do demonstracji brył obrotowych</w:t>
            </w:r>
          </w:p>
          <w:p w14:paraId="0607C3D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Przyrząd wraz z kompletem plastikowych ramek (16 sztuk) służy do pokazu powstawania brył obrotowych. 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0D0F7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D86F9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06BC71CD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6573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B77F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Bryły szkieletowe</w:t>
            </w:r>
          </w:p>
          <w:p w14:paraId="7EB6536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 szkieletów z metalu lakierowanego proszkowo o wys. brył 30 cm, kłębek wełny, odważnik 50 g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9FC32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3CCE20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091CC3F6" w14:textId="77777777">
        <w:trPr>
          <w:trHeight w:val="262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6869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5FC6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Matematyka - zestaw plansz - różne działy</w:t>
            </w:r>
          </w:p>
          <w:p w14:paraId="65F132C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Plansze dydaktyczne pomocne podczas nauki matematyki w liceum. Zestaw składa się z 21 ofoliowanych wyposażonych w zawieszkę i listwy metalowe plansz o wymiarach 70cm x 100cm. </w:t>
            </w:r>
          </w:p>
          <w:p w14:paraId="7135753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1.Podstawowe symbole matematyczne 2.Zbiory - pojęcia i definicje 3.Funkcja i jej własności 4.Funkcja liniowa 5.Własności funkcji liniowej 6.Funkcje trygonometryczne 7.Własności funkcji trygonometrycznych zmiennej rzeczywistej 8.Rodzaje kątów płaskich 9.Trójkąty 10.Czworokąty 11.Okrąg, koło 12.Pola i obwody figur płaskich 13.Pola i obwody figur przestrzennych 14.Graniastosłupy 15.Ostrosłupy 16.Wielościany foremne 17.Bryły obrotowe 18.Potęgowanie i pierwiastkowanie 19.Wzory skróconego mnożenia 20.Działania na liczbach i wyrażeniach 21.Funkcja kwadratowa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FEF3E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9F304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C113DFC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6703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C8CA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 graficzny</w:t>
            </w:r>
          </w:p>
          <w:p w14:paraId="2E8CE13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techniczne:</w:t>
            </w:r>
          </w:p>
          <w:p w14:paraId="6DA9198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Wielkość ekranu: 320 x 240 pikseli (przekątna 3.2 cala)</w:t>
            </w:r>
          </w:p>
          <w:p w14:paraId="0B45375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ekranu: 125 DPI; 16-bit kolor (65 tys. kolorów)</w:t>
            </w:r>
          </w:p>
          <w:p w14:paraId="7969FD9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 196,9 x 85,9 x 16 mm</w:t>
            </w:r>
          </w:p>
          <w:p w14:paraId="72319D8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Waga: 210 gram</w:t>
            </w:r>
          </w:p>
          <w:p w14:paraId="74746B8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Zasilany dołączonym akumulatorem</w:t>
            </w:r>
          </w:p>
          <w:p w14:paraId="314EECA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Pamięć: 100 MB na przechowywanie danych / 64MB pamięci operacyjnej</w:t>
            </w:r>
          </w:p>
          <w:p w14:paraId="3BD9497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Port USB służący do komunikacji z komputerem lub drugim kalkulatorem z rodziny TI-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Nspire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jak również do ładowania kalkulatora.</w:t>
            </w:r>
          </w:p>
          <w:p w14:paraId="19E5083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81A18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DB979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449CF09B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3D40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9BE1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Laptop/notebook wraz z oprogramowaniem</w:t>
            </w:r>
          </w:p>
          <w:p w14:paraId="5BAEAFB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17.3" FHD IPS/i5/8GB/256GB_SSD/UHD620/USB3/HDMI/BT</w:t>
            </w:r>
          </w:p>
          <w:p w14:paraId="5797787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Licencja na system operacyjny Windows 10 Professional PL lub system równoważny. Warunki równoważności – patrz punkt 1.</w:t>
            </w:r>
          </w:p>
          <w:p w14:paraId="68F437A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08E3A0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17405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906B996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74FD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EA34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Program komputerowy do nauki geometrii</w:t>
            </w:r>
          </w:p>
          <w:p w14:paraId="03DBA3A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 wspomagający nauczanie przede wszystkim geometrii euklidesowej i analitycznej, ale też elementów fizyki (mechanika, optyka, kinematyka, astronomia) i innych dziedzin, które powiązane są w określonym stopniu z pojęciem ruchu.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21FFA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17948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8910B90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AA80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DDE8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Projektor multimedialny (rzutnik)</w:t>
            </w:r>
          </w:p>
          <w:p w14:paraId="63AEB8C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Optyka krótkodystansowa</w:t>
            </w:r>
          </w:p>
          <w:p w14:paraId="40F3C56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Full HD</w:t>
            </w:r>
          </w:p>
          <w:p w14:paraId="62E88D6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3000 Lumenów/ 25.000:1 Kontrast</w:t>
            </w:r>
          </w:p>
          <w:p w14:paraId="0E84AC5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wejście HDMI (1 x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zMHL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12D440E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wattowy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głośnik</w:t>
            </w:r>
          </w:p>
          <w:p w14:paraId="73C99ED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3D przez HDMI</w:t>
            </w:r>
          </w:p>
          <w:p w14:paraId="18DFE3F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Technologia HDMI Link</w:t>
            </w:r>
          </w:p>
          <w:p w14:paraId="603A562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8BA17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D7D19C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D147A50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56E8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D008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Uchwyt do projektora</w:t>
            </w:r>
          </w:p>
          <w:p w14:paraId="5EA97D8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Nośność (kg) 10</w:t>
            </w:r>
          </w:p>
          <w:p w14:paraId="2741790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 półki (mm) 320 x 320</w:t>
            </w:r>
          </w:p>
          <w:p w14:paraId="15CC412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Regulacja wysokości (mm) 250</w:t>
            </w:r>
          </w:p>
          <w:p w14:paraId="57ED5A6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 ramki szary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2E3D6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B5339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6BA382B7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5294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D56F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Elektryczny ekran projekcyjny</w:t>
            </w:r>
          </w:p>
          <w:p w14:paraId="526D46C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Powierzchnia widoczna szerokość: 154 cm</w:t>
            </w:r>
          </w:p>
          <w:p w14:paraId="4540F0F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Format: 16:9</w:t>
            </w:r>
          </w:p>
          <w:p w14:paraId="676A430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Typ ekranu: Elektryczny</w:t>
            </w:r>
          </w:p>
          <w:p w14:paraId="729A159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24 miesiące: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B4EF3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5074F4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4A66F97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A8AA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649B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Rolety do zaciemniania pracowni</w:t>
            </w:r>
          </w:p>
          <w:p w14:paraId="6545CC1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tkaniny: 100% poliester. Tkanina o gęstym splocie, podgumowana. Guma w kolorze tkaniny.</w:t>
            </w:r>
          </w:p>
          <w:p w14:paraId="41B452F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Gramatura tkaniny: 285 g/m2</w:t>
            </w:r>
          </w:p>
          <w:p w14:paraId="3DDEE2A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zaciemnienia: 100% zaciemnienia</w:t>
            </w:r>
          </w:p>
          <w:p w14:paraId="2AAA319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Rolety montowane nad oknem do ściany lub na suficie</w:t>
            </w:r>
          </w:p>
          <w:p w14:paraId="5E3CDFD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 okna na którym będzie zamontowana roleta 140 cm x 210 cm</w:t>
            </w:r>
          </w:p>
          <w:p w14:paraId="60643C9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Wszystkie rolety wyposażone będą w koralik sterowniczy, ciężarek, blokadę łańcuszka oraz uchwyt łańcuszka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4F52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E790B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248BF6B6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3DBF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A8EA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Kompleksowe oprogramowanie umożliwiające poprawianie kontrastu, powiększanie lub czytanie zawartości ekranu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FD3DF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FC9C1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56CD452C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478D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D7A7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Kalkulator z powiększoną klawiaturą</w:t>
            </w:r>
          </w:p>
          <w:p w14:paraId="6EF032A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duży, czytelny 12-pozycyjny wyświetlacz</w:t>
            </w:r>
          </w:p>
          <w:p w14:paraId="0FD4CBA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podwójne zasilanie</w:t>
            </w:r>
          </w:p>
          <w:p w14:paraId="7196619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cofanie ostatnio wprowadzonej cyfry</w:t>
            </w:r>
          </w:p>
          <w:p w14:paraId="312A00F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klawisz podwójnego zera "00"</w:t>
            </w:r>
          </w:p>
          <w:p w14:paraId="337314C3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obliczenia z użyciem pamięci</w:t>
            </w:r>
          </w:p>
          <w:p w14:paraId="60F0564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obliczenia procentowe</w:t>
            </w:r>
          </w:p>
          <w:p w14:paraId="7F2BC38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obliczenia pierwiastkowe</w:t>
            </w:r>
          </w:p>
          <w:p w14:paraId="4CF9000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automatyczne wyłączanie zasilania po ok 10 minutach od ostatniej operacji</w:t>
            </w:r>
          </w:p>
          <w:p w14:paraId="07834BF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 plastikowe klawisze</w:t>
            </w:r>
          </w:p>
          <w:p w14:paraId="5306DFE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twarda, plastikowa obudowa (w obrębie klawiszy metalowa)</w:t>
            </w:r>
          </w:p>
          <w:p w14:paraId="49C8AD8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wyświetlacza: 94 x 20 mm</w:t>
            </w:r>
          </w:p>
          <w:p w14:paraId="32B71E7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kalkulatora: 155 x 115 x 40 mm</w:t>
            </w:r>
          </w:p>
          <w:p w14:paraId="36189B1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19ADD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EF942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2924343D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38D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8173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Klawiatura Zoom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– specjalna klawiatura o większych i bardziej kontrastowych nadrukach</w:t>
            </w:r>
          </w:p>
          <w:p w14:paraId="2E2E435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przycisków: 104</w:t>
            </w:r>
          </w:p>
          <w:p w14:paraId="3FDAFFB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Kolor: czarno-biały, czarno-żółty</w:t>
            </w:r>
          </w:p>
          <w:p w14:paraId="4F91849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 445 x 140 x 25 mm</w:t>
            </w:r>
          </w:p>
          <w:p w14:paraId="1C97B48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Waga: ok. 880 g</w:t>
            </w:r>
          </w:p>
          <w:p w14:paraId="02F455B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Kompatybilność z systemami operacyjnymi,</w:t>
            </w:r>
          </w:p>
          <w:p w14:paraId="7288FE5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Dodatkowe informacje: klawisze funkcyjne do programów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ZoomText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możliwość programowania klawiszy funkcyjnych</w:t>
            </w:r>
          </w:p>
          <w:p w14:paraId="0C91ED3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Gwarancja: 24 miesiące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5CB11" w14:textId="77777777" w:rsidR="00820909" w:rsidRDefault="0006288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8C2995" w14:textId="77777777" w:rsidR="00820909" w:rsidRDefault="00820909">
            <w:pPr>
              <w:pStyle w:val="Standard"/>
              <w:jc w:val="right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820909" w14:paraId="42C95A35" w14:textId="77777777">
        <w:trPr>
          <w:trHeight w:val="600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4CC6B" w14:textId="77777777" w:rsidR="00820909" w:rsidRDefault="00820909">
            <w:pPr>
              <w:pStyle w:val="Standard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10E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CDE83" w14:textId="77777777" w:rsidR="00820909" w:rsidRDefault="00820909">
            <w:pPr>
              <w:pStyle w:val="Standard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12AF2" w14:textId="77777777" w:rsidR="00820909" w:rsidRDefault="00820909">
            <w:pPr>
              <w:pStyle w:val="Standard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</w:tbl>
    <w:p w14:paraId="41968A5B" w14:textId="77777777" w:rsidR="00820909" w:rsidRPr="00D95746" w:rsidRDefault="00062880">
      <w:pPr>
        <w:pStyle w:val="Standard"/>
        <w:widowControl w:val="0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Warunki równoważności dla systemu operacyjnego wymaganego w komputerach.</w:t>
      </w:r>
    </w:p>
    <w:p w14:paraId="47469C80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Licencja na zaoferowany system operacyjny musi być w pełni zgodna z warunkami licencjonowania producenta oprogramowania.</w:t>
      </w:r>
    </w:p>
    <w:p w14:paraId="7AEEB35D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Interfejsy użytkownika dostępne w kilku językach do wyboru – minimum w Polskim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i Angielskim.</w:t>
      </w:r>
    </w:p>
    <w:p w14:paraId="3263E0F6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Funkcjonalność rozpoznawania mowy, pozwalającą na sterowanie komputerem głosowo, wraz z modułem „uczenia się” głosu użytkownika.</w:t>
      </w:r>
    </w:p>
    <w:p w14:paraId="3CB9FFAE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dokonywania bezpłatnych aktualizacji i poprawek w ramach wersji systemu operacyjnego poprzez Internet, mechanizmem udostępnianym przez producenta systemu z możliwością wyboru instalowanych poprawek oraz mechanizmem sprawdzającym, które z poprawek są potrzebne – wymagane podanie nazwy strony serwera www.</w:t>
      </w:r>
    </w:p>
    <w:p w14:paraId="46928689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dokonywania aktualizacji i poprawek systemu poprzez mechanizm zarządzany przez administratora systemu Zamawiającego.</w:t>
      </w:r>
    </w:p>
    <w:p w14:paraId="7E4004D1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Dostępność bezpłatnych biuletynów bezpieczeństwa związanych z działaniem systemu operacyjnego.</w:t>
      </w:r>
    </w:p>
    <w:p w14:paraId="7905B7F7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Wbudowana zapora internetowa (firewall) dla ochrony połączeń internetowych; zintegrowana z systemem konsola do zarządzania ustawieniami zapory i regułami IP v4 i v6.</w:t>
      </w:r>
    </w:p>
    <w:p w14:paraId="6B6F6A40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sz w:val="20"/>
          <w:szCs w:val="20"/>
        </w:rPr>
        <w:t>Wbudowane mechanizmy ochrony antywirusowej i przeciw złośliwemu oprogramowaniu z zapewnionymi bezpłatnymi aktualizacjami.</w:t>
      </w:r>
    </w:p>
    <w:p w14:paraId="2C4C0C44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sz w:val="20"/>
          <w:szCs w:val="20"/>
        </w:rPr>
        <w:t>Zlokalizowane w języku polskim, co najmniej następujące elementy: menu, odtwarzacz multimediów, pomoc, komunikaty systemowe.</w:t>
      </w:r>
    </w:p>
    <w:p w14:paraId="7C7F5FA5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sz w:val="20"/>
          <w:szCs w:val="20"/>
        </w:rPr>
        <w:t>Graficzne środowisko instalacji i konfiguracji dostępne w języku polskim.</w:t>
      </w:r>
    </w:p>
    <w:p w14:paraId="3D854011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Plug&amp;Play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, Wi-Fi).</w:t>
      </w:r>
    </w:p>
    <w:p w14:paraId="3BF7A138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Funkcjonalność automatycznej zmiany domyślnej drukarki w zależności od sieci, do której podłączony jest komputer.</w:t>
      </w:r>
    </w:p>
    <w:p w14:paraId="25F0C167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zarządzania stacją roboczą poprzez polityki grupowe – przez politykę Zamawiający rozumie zestaw reguł definiujących lub ograniczających funkcjonalność systemu lub aplikacji.</w:t>
      </w:r>
    </w:p>
    <w:p w14:paraId="20386104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Rozbudowane, definiowalne polityki bezpieczeństwa – polityki dla systemu operacyjnego i dla wskazanych aplikacji.</w:t>
      </w:r>
    </w:p>
    <w:p w14:paraId="2DEE8CB4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zdalnej automatycznej instalacji, konfiguracji, administrowania oraz aktualizowania systemu, zgodnie z określonymi uprawnieniami poprzez polityki grupowe.</w:t>
      </w:r>
    </w:p>
    <w:p w14:paraId="33989C59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00B2DCB3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</w:r>
    </w:p>
    <w:p w14:paraId="68C974C0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Zintegrowany z systemem operacyjnym moduł synchronizacji komputera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urządzeniami zewnętrznymi.</w:t>
      </w:r>
    </w:p>
    <w:p w14:paraId="1390CCA9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przystosowania stanowiska dla osób niepełnosprawnych (np. słabo widzących).</w:t>
      </w:r>
    </w:p>
    <w:p w14:paraId="35082558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14:paraId="148D726B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Mechanizmy logowania w oparciu o: login i hasło, karty z certyfikatami (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smartcard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), Wirtualne karty (logowanie w oparciu o certyfikat chroniony poprzez moduł TPM).</w:t>
      </w:r>
    </w:p>
    <w:p w14:paraId="116B375C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do uwierzytelnienia urządzenia na bazie certyfikatu.</w:t>
      </w:r>
    </w:p>
    <w:p w14:paraId="593778A5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algorytmów Suite B (RFC 4869).</w:t>
      </w:r>
    </w:p>
    <w:p w14:paraId="401C42EF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Wsparcie wbudowanej zapory ogniowej dla Internet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Key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 Exchange v. 2 (IKEv2) dla warstwy transportowej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IPsec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.</w:t>
      </w:r>
    </w:p>
    <w:p w14:paraId="1740A15F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257B651F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Wsparcie dla środowisk Java i .NET Framework 4.x – możliwość uruchomienia aplikacji działających we wskazanych środowiskach.</w:t>
      </w:r>
    </w:p>
    <w:p w14:paraId="09E3252A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lastRenderedPageBreak/>
        <w:t xml:space="preserve">Wsparcie dla JScript i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VBScript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 – możliwość uruchamiania interpretera poleceń.</w:t>
      </w:r>
    </w:p>
    <w:p w14:paraId="6A1579FF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14:paraId="54F61F40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Rozwiązanie służące do automatycznego zbudowania obrazu systemu wraz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aplikacjami. Obraz systemu służyć ma do automatycznego upowszechnienia systemu operacyjnego inicjowanego i wykonywanego w całości poprzez sieć komputerową.</w:t>
      </w:r>
    </w:p>
    <w:p w14:paraId="0119BE82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Transakcyjny system plików pozwalający na stosowanie przydziałów (ang.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quota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) na dysku dla użytkowników oraz zapewniający większą niezawodność i pozwalający tworzyć kopie zapasowe.</w:t>
      </w:r>
    </w:p>
    <w:p w14:paraId="53AE360D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Zarządzanie kontami użytkowników sieci oraz urządzeniami sieciowymi, tj. drukarki, modemy, woluminy dyskowe, usługi katalogowe.</w:t>
      </w:r>
    </w:p>
    <w:p w14:paraId="5D5C6CBC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Udostępnianie modemu.</w:t>
      </w:r>
    </w:p>
    <w:p w14:paraId="3DC44FB3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14:paraId="2F3252FB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przywracania obrazu plików systemowych do uprzednio zapisanej postaci.</w:t>
      </w:r>
    </w:p>
    <w:p w14:paraId="38A62F91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Identyfikacja sieci komputerowych, do których jest podłączony system operacyjny, zapamiętywanie ustawień i przypisywanie do min. 3 kategorii bezpieczeństwa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(z predefiniowanymi odpowiednio do kategorii ustawieniami zapory sieciowej, udostępniania plików itp.).</w:t>
      </w:r>
    </w:p>
    <w:p w14:paraId="5A7B92FC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blokowania lub dopuszczania dowolnych urządzeń peryferyjnych za pomocą polityk grupowych (np. przy użyciu numerów identyfikacyjnych sprzętu).</w:t>
      </w:r>
    </w:p>
    <w:p w14:paraId="51C2A80F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Wbudowany mechanizm wirtualizacji typu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hypervisor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, umożliwiający, zgodnie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uprawnieniami licencyjnymi, uruchomienie do 4 maszyn wirtualnych.</w:t>
      </w:r>
    </w:p>
    <w:p w14:paraId="33B63179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Mechanizm szyfrowania dysków wewnętrznych i zewnętrznych z możliwością szyfrowania ograniczonego do danych użytkownika.</w:t>
      </w:r>
    </w:p>
    <w:p w14:paraId="6F94C99E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Wbudowane w system narzędzie do szyfrowania dysków przenośnych,</w:t>
      </w: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br/>
        <w:t>z możliwością centralnego zarządzania poprzez polityki grupowe, pozwalające na wymuszenie szyfrowania dysków przenośnych.</w:t>
      </w:r>
    </w:p>
    <w:p w14:paraId="3A07AA5C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Możliwość tworzenia i przechowywania kopii zapasowych kluczy odzyskiwania do szyfrowania partycji w usługach katalogowych.</w:t>
      </w:r>
    </w:p>
    <w:p w14:paraId="531F5DEB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Możliwość nieodpłatnego instalowania dodatkowych języków interfejsu systemu operacyjnego oraz możliwość zmiany języka bez konieczności </w:t>
      </w:r>
      <w:proofErr w:type="spellStart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reinstalacji</w:t>
      </w:r>
      <w:proofErr w:type="spellEnd"/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 xml:space="preserve"> systemu.</w:t>
      </w:r>
    </w:p>
    <w:p w14:paraId="7562D9AF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Zaoferowane oprogramowanie musi pozwalać na przenoszenie pojedynczych sztuk oprogramowania do jednostek zależnych.</w:t>
      </w:r>
    </w:p>
    <w:p w14:paraId="6C45FC31" w14:textId="77777777" w:rsidR="00820909" w:rsidRPr="00D95746" w:rsidRDefault="00062880">
      <w:pPr>
        <w:pStyle w:val="Standard"/>
        <w:widowControl w:val="0"/>
        <w:numPr>
          <w:ilvl w:val="1"/>
          <w:numId w:val="30"/>
        </w:numPr>
        <w:tabs>
          <w:tab w:val="left" w:pos="277"/>
        </w:tabs>
        <w:jc w:val="both"/>
        <w:rPr>
          <w:rFonts w:asciiTheme="minorHAnsi" w:hAnsiTheme="minorHAnsi"/>
          <w:sz w:val="20"/>
          <w:szCs w:val="20"/>
        </w:rPr>
      </w:pPr>
      <w:r w:rsidRPr="00D95746">
        <w:rPr>
          <w:rFonts w:asciiTheme="minorHAnsi" w:eastAsia="Arial" w:hAnsiTheme="minorHAnsi" w:cs="Calibri"/>
          <w:color w:val="000000"/>
          <w:sz w:val="20"/>
          <w:szCs w:val="20"/>
        </w:rPr>
        <w:t>Wbudowane narzędzia służące do administracji, do wykonywania kopii zapasowych polityk i ich odtwarzania oraz generowania raportów z ustawień polityk.</w:t>
      </w:r>
    </w:p>
    <w:p w14:paraId="53E8DA1D" w14:textId="77777777" w:rsidR="00820909" w:rsidRDefault="00820909">
      <w:pPr>
        <w:pStyle w:val="Standard"/>
        <w:spacing w:line="251" w:lineRule="auto"/>
        <w:rPr>
          <w:rFonts w:ascii="Calibri" w:eastAsia="Arial Unicode MS" w:hAnsi="Calibri" w:cs="Calibri"/>
          <w:sz w:val="20"/>
          <w:szCs w:val="20"/>
        </w:rPr>
      </w:pPr>
    </w:p>
    <w:p w14:paraId="27045D2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D7794F6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F9A86B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6301E17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7EFEFD84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750B4C1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E331713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5908E7E7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5B56501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5AF0BA44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026B9EA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8B71F79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343F3A27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78A6B1CC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2DFFD1D3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A216916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7EC95E3C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E311D8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0D47B0DF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12591E27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7FE6680D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532A92B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4390A692" w14:textId="77777777" w:rsidR="00820909" w:rsidRDefault="00062880">
      <w:pPr>
        <w:pStyle w:val="Standard"/>
        <w:rPr>
          <w:rFonts w:hint="eastAsia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Cz. VI: Wyposażenie pracowni  biologicznej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7629"/>
        <w:gridCol w:w="941"/>
      </w:tblGrid>
      <w:tr w:rsidR="00820909" w14:paraId="6F44CC53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019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9DF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wyposażenia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8323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54B4471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7AA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EF5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Szkielet-czlowieka</w:t>
            </w:r>
            <w:r>
              <w:rPr>
                <w:rFonts w:ascii="Calibri" w:hAnsi="Calibri" w:cs="Calibri"/>
                <w:sz w:val="20"/>
                <w:szCs w:val="20"/>
              </w:rPr>
              <w:t>-170-cm-</w:t>
            </w:r>
          </w:p>
          <w:p w14:paraId="667730F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Model anatomiczny. Szkielet człowieka naturalnych rozmiarów na statywie. Wysokość ok 170 cm.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8B6B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7ACF02F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E2B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CB9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Tułów-czlowieka</w:t>
            </w:r>
            <w:r>
              <w:rPr>
                <w:rFonts w:ascii="Calibri" w:hAnsi="Calibri" w:cs="Calibri"/>
                <w:sz w:val="20"/>
                <w:szCs w:val="20"/>
              </w:rPr>
              <w:t>-unisex-85-cm</w:t>
            </w:r>
          </w:p>
          <w:p w14:paraId="68381C2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Model anatomiczny tułowia z głową.</w:t>
            </w:r>
          </w:p>
          <w:p w14:paraId="4B9DA6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87x33x26cm</w:t>
            </w:r>
          </w:p>
          <w:p w14:paraId="7A014AB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Tułów człowieka wykonany z tworzywa sztucznego z  17 zdejmowanymi elementami</w:t>
            </w:r>
          </w:p>
          <w:p w14:paraId="1E9BFC3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 Model torsu z głową składa się z:</w:t>
            </w:r>
          </w:p>
          <w:p w14:paraId="61268FC8" w14:textId="77777777" w:rsidR="00820909" w:rsidRDefault="00062880">
            <w:pPr>
              <w:pStyle w:val="Standard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Tułów</w:t>
            </w:r>
          </w:p>
          <w:p w14:paraId="1F66DD66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Głowa z otwarta twarzą</w:t>
            </w:r>
          </w:p>
          <w:p w14:paraId="4848618E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Kresomózgowie</w:t>
            </w:r>
          </w:p>
          <w:p w14:paraId="1BD353B6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Móżdżek</w:t>
            </w:r>
          </w:p>
          <w:p w14:paraId="153F3FC4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Lewe płuco z żebrami</w:t>
            </w:r>
          </w:p>
          <w:p w14:paraId="367E0318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Prawe płuco z żebrami</w:t>
            </w:r>
          </w:p>
          <w:p w14:paraId="1B496EBC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Dwuczęściowe serce (przekrój)</w:t>
            </w:r>
          </w:p>
          <w:p w14:paraId="6B29F2EB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Wątroba</w:t>
            </w:r>
          </w:p>
          <w:p w14:paraId="43590C4B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Dwuczęściowy żołądek</w:t>
            </w:r>
          </w:p>
          <w:p w14:paraId="4A397AE1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Połowa nerki</w:t>
            </w:r>
          </w:p>
          <w:p w14:paraId="1A2BD737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Połowa pęcherza</w:t>
            </w:r>
          </w:p>
          <w:p w14:paraId="1EEC2BC7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Siódmy  krąg piersiowy</w:t>
            </w:r>
          </w:p>
          <w:p w14:paraId="6558401E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Jelito</w:t>
            </w:r>
          </w:p>
          <w:p w14:paraId="05A09C0A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Jelito grube i trzustka</w:t>
            </w:r>
          </w:p>
          <w:p w14:paraId="7D8ED6A3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Okrężnicy poprzecznej</w:t>
            </w:r>
          </w:p>
          <w:p w14:paraId="6BCD3575" w14:textId="77777777" w:rsidR="00820909" w:rsidRDefault="00062880">
            <w:pPr>
              <w:pStyle w:val="Standard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Pokrywa jelita ślepego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A8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0909" w14:paraId="685A4903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F1A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439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Serce model (rzeczywisty wymiar) </w:t>
            </w:r>
            <w:r>
              <w:rPr>
                <w:rFonts w:ascii="Calibri" w:hAnsi="Calibri" w:cs="Calibri"/>
                <w:sz w:val="20"/>
                <w:szCs w:val="20"/>
              </w:rPr>
              <w:t>– 5 szt.</w:t>
            </w:r>
          </w:p>
          <w:p w14:paraId="735DE81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Model serca wykonany z tworzywa sztucznego umieszczony na podstawie.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E4AA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19B1412A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F0A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F41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Ucho człowieka </w:t>
            </w:r>
            <w:r>
              <w:rPr>
                <w:rFonts w:ascii="Calibri" w:hAnsi="Calibri" w:cs="Calibri"/>
                <w:sz w:val="20"/>
                <w:szCs w:val="20"/>
              </w:rPr>
              <w:t>- model - 5 szt.</w:t>
            </w:r>
          </w:p>
          <w:p w14:paraId="4B34ADE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Model ucha człowieka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czterokrotnie powiększony,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 częściowy.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B875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097160F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A7D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F80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Oko człowieka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model – 5 szt. Wymiary: 17x17x17cm</w:t>
            </w:r>
          </w:p>
          <w:p w14:paraId="2EE0A1C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anatomiczny oka ludzkiego sześciokrotnie powiększony umieszczony na podstawie. Wyjmowane części modelu to: rogówka, tęczówka i soczewka,  ciało szkliste.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E71E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2D73BD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88F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768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DNA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rozkładany- 5 szt.  Wys. 45 cm</w:t>
            </w:r>
          </w:p>
          <w:p w14:paraId="279ECF4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helisy DNA. Pomoc dydaktyczna skonstruowana jest w taki sposób, aby uczeń nie mógł połączyć ze sobą złych zasad. 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111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0909" w14:paraId="1C56B719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34D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3F14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Komórka zwierzęca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model magnetyczny</w:t>
            </w:r>
            <w:r>
              <w:rPr>
                <w:rFonts w:ascii="Calibri" w:hAnsi="Calibri" w:cs="Calibri"/>
                <w:sz w:val="20"/>
                <w:szCs w:val="20"/>
              </w:rPr>
              <w:t>- wymiary ok 80cmx50cm</w:t>
            </w:r>
          </w:p>
          <w:p w14:paraId="47B8985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Łatwy do użycia na tablicy, demonstracyjny schemat budowy komórki zwierzęcej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Zawartość:</w:t>
            </w:r>
          </w:p>
          <w:p w14:paraId="0FBA072C" w14:textId="77777777" w:rsidR="00820909" w:rsidRDefault="00062880">
            <w:pPr>
              <w:pStyle w:val="Standard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elementów składowych komórki</w:t>
            </w:r>
          </w:p>
          <w:p w14:paraId="6EB1DF39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podpisów w języku polskim</w:t>
            </w:r>
          </w:p>
          <w:p w14:paraId="38CD8F69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elementy wykonane z folii magnetycznej</w:t>
            </w:r>
          </w:p>
          <w:p w14:paraId="410372CE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karty pracy do kopiowania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2380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6A08DDD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0C8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833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Komórka roślinna – model magnetyczny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wymiary ok 80cmx50 cm</w:t>
            </w:r>
          </w:p>
          <w:p w14:paraId="07457A0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Łatwy do użycia na tablicy, demonstracyjny schemat budowy komórki roślinnej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Zawartość:</w:t>
            </w:r>
          </w:p>
          <w:p w14:paraId="0F65FB24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elementów składowych komórki</w:t>
            </w:r>
          </w:p>
          <w:p w14:paraId="56603CD7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podpisów w języku polskim</w:t>
            </w:r>
          </w:p>
          <w:p w14:paraId="450AD6C0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 elementy wykonane z folii magnetycznej</w:t>
            </w:r>
          </w:p>
          <w:p w14:paraId="4BDD6B00" w14:textId="77777777" w:rsidR="00820909" w:rsidRDefault="00062880">
            <w:pPr>
              <w:pStyle w:val="Standard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karty pracy do kopiowania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C462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737137A3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1BD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0F0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roślinne z opisami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szt.), zawierające przykłady podstawowych tkanek i przekroje organów roślinnych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- Owocnik grzyba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Pleśniak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Pędzlak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 Kropidlak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Porost plecha w przekroju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Skrętnica, koniugacja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Mech, splątek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Mech, plemnie, przekrój podłużny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Alga czarna,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Sosna, igła,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Sosna, owoc męski z mikrosporami,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Sosna, owoc żeński, przekrój podłużny,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Bób, budowa pierwotna korzenia,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Cebula mitoza w wierzchołku korzenia,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 Kukurydza, łodyga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p.pp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 Lipa, łodyga 1, 2, 3-letnia, budowa wtórna,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p.pp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 Kukurydza łodyga,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p.pd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Pelargonia, łodyga,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Wierzchołek pędu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Cebula, aparaty szparkowe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Jaśmin,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Narcyz,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Lilia, pylnik,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Lilia, zalążnia,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Morwa, ogonek liścia, przekrój przez strefę cięcia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Kawa, liść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Kukurydza, nasiono z zarodkiem, przekrój podłużny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Komórki kamienne w miękiszu gruszy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Zioło i drzewo, łodyga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Kiełkujące ziarna pyłku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460D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DC90B2B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5D0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64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zoologiczne z opisami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szt.), zawierające  przykłady wybranych organizmów:</w:t>
            </w:r>
          </w:p>
          <w:p w14:paraId="1136886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Pantofelek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Trzy typy bakterii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Krew żaby, rozmaz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- 1-komórkowy organizm zwierzęcy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Dafnia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Wirki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Tasiemiec bąblowiec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Oko złożone owada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Glista, samiec i samica,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Dżdżownica,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Komar,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Mucha domowa,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Pszczoła miodna,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Motyl, aparat gębowy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Żaba, jajo w przekroju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Przywra krwi, samiec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Przywra krwi, samica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Komar widliszek, larwa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Muszka owocówka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Odnóże pływne owada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Stułbia,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Euglena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Mucha domowa, skrzydło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Motyl, skrzydło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Pszczoła miodna, skrzydło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Mucha domowa, noga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Pszczoła miodna odnóże przednie i tylne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Krew gołębia, rozmaz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 Pchła ludzka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Konik polny, czułki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A8C2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014A8CCE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51A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561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tkankowe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szt.)</w:t>
            </w:r>
          </w:p>
          <w:p w14:paraId="22A7D70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preparaty biologiczne z opisami w języku polskim. Preparaty tkankowe zawierające wybrane przykłady tkanek zwierzęcych i ludzkich:</w:t>
            </w:r>
          </w:p>
          <w:p w14:paraId="1BF0F37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Nabłonek płaski, widok z góry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Nabłonek wielowarstwowy płaski,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łączna luźna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chrzęstna,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kostna zbita,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Krew ludzka, rozmaz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mięśniowa gładka, pojedyncze włókna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mięśniowa poprzecznie prążkowana, przekrój podłużny i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Rdzeń kręgowy królika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Zakończenia komórek nerwowych królika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Ściana żołądka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Jelito cienkie,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Jelito grube,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Trzustka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Pęcherzyk żółciowy, przekrój ściany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Płuco,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Tętnica i żyła,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Nerka, przekrój podłużny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Nerka z naczyniami krwionośnymi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Jajnik, pęcherzyk Graafa,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Węzeł chłonny,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Cebulka włosowa,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Wątroba świni,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Tchawica,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Jądro, kanaliki nasienne,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Chromosomy człowieka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Jajowód, przekrój poprzeczny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Tkanka kostna, przekrój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Nabłonek płaski ze złuszczających się ust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Nabłonek urzęsiony, przekrój</w:t>
            </w:r>
          </w:p>
          <w:p w14:paraId="05B8365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-Tkanka nerwowa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0D29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84D5710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631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982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mikroskopowe- biologiczne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sztuk</w:t>
            </w:r>
          </w:p>
          <w:p w14:paraId="1A52399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Zestaw stu gotowych do użytku preparatów biologicznych.</w:t>
            </w:r>
          </w:p>
          <w:p w14:paraId="5F78210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korzeń roślinny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 młody korzeń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 kapusta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 łodyga nanercza zachodniego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 łodyga nanercza zachodniego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 łodyga sosny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 przekrój rośliny jednoliściennej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 przekrój rośliny dwuliściennej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 drzewiasta roślina dwuliścienna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 epiderma liścia bobu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 liść pszenicy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 liść lilaka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 łodyga bawełny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 liść bawełny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 liść toiny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 ziarno kukurydzy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 ziarno pszenicy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 komórki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epidermalne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cebuli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 łodyga kukurydzy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20. przekrój komórek dębu korkowego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 przekrój porostu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 plemnia mchu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 rodnia mchu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 protonema mchu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 igła sosny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 przekrój plazmodesmy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 mitoza roślinna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 mejoza roślinna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 przekrój liścia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 przedrośle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 młody sporofit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 łodyga słonecznika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 liść paproci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34. zalążek lilii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 pręcik lilii z dojrzałym pyłkiem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 grzyb kapeluszowy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 młody zarodnik tasznika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 dojrzały zarodnik tasznika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 toczek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zawłotnia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(zielenica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chlamydomonas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rodzaj glonu)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 skrętnica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spirogyra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rodzaj glonu)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 kropidlak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penicilina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 promieniowiec promienicy (bakteria)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 drożdże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 korzeń rośliny jednoliściennej - przekrój poprzeczny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48. trzy rodzaje bakterii - wymaz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pleśn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kory korzeniowej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 kiełkujący pyłek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 wymaz komórek jamy ustnej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 pojedyncza łuskowata tkanka nabłonkowa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53.łuskowata tkanka nabłonkowa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54. mięsień szkieletowy - przekrój poprzeczny i podłużny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 mięsień gładki - przekrój poprzeczny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 mięsień sercowy - przekrój podłużny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 naczynia płucne - przekrój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 przekrój węzła limfatycznego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 krew żaby - wymaz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 krew ssaka - wymaz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 ściana żołądka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 blastula żaby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63. mieszek włosowy człowieka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64. przekrój przez żyły i arterie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 nerki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66. przekrój jajnika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 przekrój pęcherza moczowego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68. sperma - wymaz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 komórka neuronu ruchowego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proglotyd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dojrzałego tasiemca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71. bruzdkowanie zarodka żaby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 części narządu gębowego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73. części narządu gębowego motyla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74. części narządu gębowego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75. narząd gębowy komara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 glista ludzka męska i żeńska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 dafnia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78. stułbia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79. przewód pokarmowy wypławka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 pączkowanie stułbi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 pantofelek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82. gonada męska stułbi - przekrój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 skrzydło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85. łuska motyla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86. odnóże muchy domowej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 trzecia para odnóży pszczoły miodnej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88. rdzeń kręgowy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 jelito cienkie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 dżdżownica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91.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tougle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show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tilltorm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nanilla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(brak tłumaczenia)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92. tkanka łączna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93. tkanka łączna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94. tkanka nabłonkowa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95. jajo żaby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 oko złożone owada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97. kubki smakowe królika - przekrój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98. tkanka nerwowa - przekrój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99. tkanka pasożyta oka </w:t>
            </w:r>
            <w:r>
              <w:rPr>
                <w:rFonts w:ascii="Calibri" w:hAnsi="Calibri" w:cs="Calibri"/>
                <w:color w:val="444444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 przewód pokarmowy wypławka (gat. płazińca)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2AB0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4BAC76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D25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F8B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Preparaty mikroskopowe – biologiczne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 sztuk)</w:t>
            </w:r>
          </w:p>
          <w:tbl>
            <w:tblPr>
              <w:tblW w:w="60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90"/>
            </w:tblGrid>
            <w:tr w:rsidR="00820909" w14:paraId="08E7325C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579B22" w14:textId="77777777" w:rsidR="00820909" w:rsidRDefault="00062880">
                  <w:pPr>
                    <w:pStyle w:val="Standard"/>
                    <w:spacing w:before="28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Zestaw 50  gotowych do użytku preparatów biologicznych.</w:t>
                  </w:r>
                </w:p>
              </w:tc>
            </w:tr>
            <w:tr w:rsidR="00820909" w14:paraId="5CA102F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83A015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1. Koniuszek korzenia</w:t>
                  </w:r>
                </w:p>
              </w:tc>
            </w:tr>
            <w:tr w:rsidR="00820909" w14:paraId="2694ABA4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CC16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2. Korzeń młodej wyki</w:t>
                  </w:r>
                </w:p>
              </w:tc>
            </w:tr>
            <w:tr w:rsidR="00820909" w14:paraId="27C89773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898BE5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3. Koniuszek łodygi</w:t>
                  </w:r>
                </w:p>
              </w:tc>
            </w:tr>
            <w:tr w:rsidR="00820909" w14:paraId="67AB604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66E6A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4. Łodyga dyni (przekrój podłużny)</w:t>
                  </w:r>
                </w:p>
              </w:tc>
            </w:tr>
            <w:tr w:rsidR="00820909" w14:paraId="70BFB3B7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991B7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5. Łodyga dyni (przekrój poprzeczny)</w:t>
                  </w:r>
                </w:p>
              </w:tc>
            </w:tr>
            <w:tr w:rsidR="00820909" w14:paraId="129FFCE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5E6D9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6. Łodyga kukurydzy (przekrój poprzeczny)</w:t>
                  </w:r>
                </w:p>
              </w:tc>
            </w:tr>
            <w:tr w:rsidR="00820909" w14:paraId="1A0AA961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B4D2E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7. Łodyga kukurydzy (przekrój podłużny)</w:t>
                  </w:r>
                </w:p>
              </w:tc>
            </w:tr>
            <w:tr w:rsidR="00820909" w14:paraId="679A155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10A51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8. Łodyga słonecznika</w:t>
                  </w:r>
                </w:p>
              </w:tc>
            </w:tr>
            <w:tr w:rsidR="00820909" w14:paraId="0516754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313DA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9. Pień lipy (przekrój poprzeczny)</w:t>
                  </w:r>
                </w:p>
              </w:tc>
            </w:tr>
            <w:tr w:rsidR="00820909" w14:paraId="6CDFD236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9ED1B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10. Pień lipy (przekrój podłużny)</w:t>
                  </w:r>
                </w:p>
              </w:tc>
            </w:tr>
            <w:tr w:rsidR="00820909" w14:paraId="7776501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904A1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11. Igła sosnowa</w:t>
                  </w:r>
                </w:p>
              </w:tc>
            </w:tr>
            <w:tr w:rsidR="00820909" w14:paraId="498EB85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EC052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12. Liść bobu</w:t>
                  </w:r>
                </w:p>
              </w:tc>
            </w:tr>
            <w:tr w:rsidR="00820909" w14:paraId="49C66599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43595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13. Liść ligustru</w:t>
                  </w:r>
                </w:p>
              </w:tc>
            </w:tr>
            <w:tr w:rsidR="00820909" w14:paraId="04FA271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346B0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14. Liść jaśminu</w:t>
                  </w:r>
                </w:p>
              </w:tc>
            </w:tr>
            <w:tr w:rsidR="00820909" w14:paraId="5D60DDD9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B9438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15. Pędzlak (rodzaj grzybów)</w:t>
                  </w:r>
                </w:p>
              </w:tc>
            </w:tr>
            <w:tr w:rsidR="00820909" w14:paraId="6E283F04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2BAA11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16. Drożdże</w:t>
                  </w:r>
                </w:p>
              </w:tc>
            </w:tr>
            <w:tr w:rsidR="00820909" w14:paraId="2653E886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066B6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17. Rodzaj pleśni</w:t>
                  </w:r>
                </w:p>
              </w:tc>
            </w:tr>
            <w:tr w:rsidR="00820909" w14:paraId="7ADF4622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0C31C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18. Strzępek</w:t>
                  </w:r>
                </w:p>
              </w:tc>
            </w:tr>
            <w:tr w:rsidR="00820909" w14:paraId="28DC575F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927D4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19. Pałeczka</w:t>
                  </w:r>
                </w:p>
              </w:tc>
            </w:tr>
            <w:tr w:rsidR="00820909" w14:paraId="20825D2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109DC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20. Rodzaj algi</w:t>
                  </w:r>
                </w:p>
              </w:tc>
            </w:tr>
            <w:tr w:rsidR="00820909" w14:paraId="316F3D7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3B491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21. Toczek</w:t>
                  </w:r>
                </w:p>
              </w:tc>
            </w:tr>
            <w:tr w:rsidR="00820909" w14:paraId="4BF806B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4BBD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22. Rodzaj algi</w:t>
                  </w:r>
                </w:p>
              </w:tc>
            </w:tr>
            <w:tr w:rsidR="00820909" w14:paraId="5A0E32D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2791B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23. Rodzaj algi</w:t>
                  </w:r>
                </w:p>
              </w:tc>
            </w:tr>
            <w:tr w:rsidR="00820909" w14:paraId="44D8E58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C1F4C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24. Porost</w:t>
                  </w:r>
                </w:p>
              </w:tc>
            </w:tr>
            <w:tr w:rsidR="00820909" w14:paraId="7AAA3B6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EAB83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25. Liść paproci</w:t>
                  </w:r>
                </w:p>
              </w:tc>
            </w:tr>
            <w:tr w:rsidR="00820909" w14:paraId="46853E83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B67A78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26. Przedrośle (gametofit) paproci z młodym sporofitem</w:t>
                  </w:r>
                </w:p>
              </w:tc>
            </w:tr>
            <w:tr w:rsidR="00820909" w14:paraId="4608BC39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BBF73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27. Przedrośle (gametofit) paproci</w:t>
                  </w:r>
                </w:p>
              </w:tc>
            </w:tr>
            <w:tr w:rsidR="00820909" w14:paraId="5016A2A3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29A11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28. Ziemniak</w:t>
                  </w:r>
                </w:p>
              </w:tc>
            </w:tr>
            <w:tr w:rsidR="00820909" w14:paraId="74FBCDD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6A1D8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29. Łodyga pelargonii</w:t>
                  </w:r>
                </w:p>
              </w:tc>
            </w:tr>
            <w:tr w:rsidR="00820909" w14:paraId="589A177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4660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30. Liść bobu</w:t>
                  </w:r>
                </w:p>
              </w:tc>
            </w:tr>
            <w:tr w:rsidR="00820909" w14:paraId="2A304204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84229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31. Liść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gumowaca</w:t>
                  </w:r>
                  <w:proofErr w:type="spellEnd"/>
                </w:p>
              </w:tc>
            </w:tr>
            <w:tr w:rsidR="00820909" w14:paraId="6B85751B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165A7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32. Skórka czosnku</w:t>
                  </w:r>
                </w:p>
              </w:tc>
            </w:tr>
            <w:tr w:rsidR="00820909" w14:paraId="35E0017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EA8AE9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33. Ziarno kukurydzy z bielmem</w:t>
                  </w:r>
                </w:p>
              </w:tc>
            </w:tr>
            <w:tr w:rsidR="00820909" w14:paraId="6555D8BE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A4C63C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34. Sklereidy</w:t>
                  </w:r>
                </w:p>
              </w:tc>
            </w:tr>
            <w:tr w:rsidR="00820909" w14:paraId="34DC4AB7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8CF0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35.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Plazmiodesma</w:t>
                  </w:r>
                  <w:proofErr w:type="spellEnd"/>
                </w:p>
              </w:tc>
            </w:tr>
            <w:tr w:rsidR="00820909" w14:paraId="4C8E6545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B274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36. Euglena</w:t>
                  </w:r>
                </w:p>
              </w:tc>
            </w:tr>
            <w:tr w:rsidR="00820909" w14:paraId="7DEEC95D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CFF4CB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37. Pantofelek</w:t>
                  </w:r>
                </w:p>
              </w:tc>
            </w:tr>
            <w:tr w:rsidR="00820909" w14:paraId="1381D4A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AFE8C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38. Rozwielitka</w:t>
                  </w:r>
                </w:p>
              </w:tc>
            </w:tr>
            <w:tr w:rsidR="00820909" w14:paraId="7BF29B7D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8445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39. Stułbia</w:t>
                  </w:r>
                </w:p>
              </w:tc>
            </w:tr>
            <w:tr w:rsidR="00820909" w14:paraId="3C07D56C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43FB2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40. Stułbia</w:t>
                  </w:r>
                </w:p>
              </w:tc>
            </w:tr>
            <w:tr w:rsidR="00820909" w14:paraId="1B10F8C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93758A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41. Części narządu gębowego moskita</w:t>
                  </w:r>
                </w:p>
              </w:tc>
            </w:tr>
            <w:tr w:rsidR="00820909" w14:paraId="2D3214FF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25260F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42. Części narządu gębowego motyla</w:t>
                  </w:r>
                </w:p>
              </w:tc>
            </w:tr>
            <w:tr w:rsidR="00820909" w14:paraId="6FC5F926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5C44B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43. Części narządu gębowego pszczoły miodnej</w:t>
                  </w:r>
                </w:p>
              </w:tc>
            </w:tr>
            <w:tr w:rsidR="00820909" w14:paraId="66EE677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F415A0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44. Tylne odnóże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pszczołu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miodnej</w:t>
                  </w:r>
                </w:p>
              </w:tc>
            </w:tr>
            <w:tr w:rsidR="00820909" w14:paraId="412F497D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490AE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45. Mrówka</w:t>
                  </w:r>
                </w:p>
              </w:tc>
            </w:tr>
            <w:tr w:rsidR="00820909" w14:paraId="3359BEEF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2317ED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46. Wymaz krwi ludzkiej</w:t>
                  </w:r>
                </w:p>
              </w:tc>
            </w:tr>
            <w:tr w:rsidR="00820909" w14:paraId="05E10891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FE9684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47. Łuskowaty ludzki nabłonek w postaci wymazu</w:t>
                  </w:r>
                </w:p>
              </w:tc>
            </w:tr>
            <w:tr w:rsidR="00820909" w14:paraId="4E402828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126883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48. Mięsień szkieletowy</w:t>
                  </w:r>
                </w:p>
              </w:tc>
            </w:tr>
            <w:tr w:rsidR="00820909" w14:paraId="6105240A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153B6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49. Rodzaj neuronu</w:t>
                  </w:r>
                </w:p>
              </w:tc>
            </w:tr>
            <w:tr w:rsidR="00820909" w14:paraId="65FA6330" w14:textId="77777777">
              <w:tc>
                <w:tcPr>
                  <w:tcW w:w="609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4472F2" w14:textId="77777777" w:rsidR="00820909" w:rsidRDefault="00062880">
                  <w:pPr>
                    <w:pStyle w:val="Standard"/>
                    <w:rPr>
                      <w:rFonts w:hint="eastAsia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50. Jajo żaby</w:t>
                  </w:r>
                </w:p>
              </w:tc>
            </w:tr>
          </w:tbl>
          <w:p w14:paraId="51BC07E5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C5C4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6FB4C33E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3E3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D45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Zestaw narzędzi w etui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(15 zestawów) –</w:t>
            </w:r>
          </w:p>
          <w:p w14:paraId="634DCED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narzędzi preparacyjnych do preparacji w zamykanym etui typu piórnik. W jego skład wchodzą nożyczki (dwa rodzaje), pęseta prosta i zakrzywiona, skalpel z rękojeścią (dwa rodzaje), igła preparacyjna prosta i zakrzywiona, lupa Ø50 mm, kolec.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FC81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9BD9852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0E5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2FB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Mikroskop szkolny z kamerą</w:t>
            </w:r>
          </w:p>
          <w:p w14:paraId="00E9383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funkcje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oprogramowania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Delta Optical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DLTCamViewer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 dołączonego do kamery: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poprawna polska wersja językowa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podgląd obrazu na żywo, z możliwością wyboru rozdzielczości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zamrażane obrazu, skalowanie, dopasowanie do okna, podgląd pełnoekranowy, odbijanie obrazu w pionie i w poziomie w celu odpowiedniego odwzorowania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 tryb automatycznego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poklatkowego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zapisu obrazów (dostępne formaty: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bmp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*.jpg,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jpe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jpeg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jif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jfif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tiff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pcx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tga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*.jp2, *.j2k,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tft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wbudowana przeglądarka zapisanych obrazów (dostępne formaty: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avi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*.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wmv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regulacja czasu ekspozycji: automatyczna i manualna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regulacja balansu bieli: automatyczna i manualna (temperatura barwowa)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ręczne dopasowanie kolorów: odcień, nasycenie, jasność, kontrast, gamma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praca w trybie kolorowym lub monochromatycznym oraz w trybie negatywu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funkcja kalibracji długości względem wzorca i zapisywanie schematów kalibracji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funkcje służące do przeprowadzania pomiarów geometrycznych: kąt, punkt, linia, linia równoległa, dwie linie równoległe, linie prostopadłe, prostokąt, elipsa, okrąg, okrąg wpisany w okrąg (pierścień), dwa okręgi, łuk, wielokąt - kalkulacja pola powierzchni oraz obwodów figur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możliwość przeprowadzania pomiarów na zapisanych na zdjęciach oraz na obrazie na żywo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możliwość wyeksportowania wyników pomiarów w formie tekstowej do arkusza kalkulacyjnego lub zapisania na obrazie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dodawanie adnotacji tekstowych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siatki i linijki, podziałka referencyjna pozwalająca odczytać aktualnie wykorzystywane powiększenie i skalę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tworzenie i zarządzanie warstwami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składanie stosu obrazów mikroskopowych zapisanych w osi Z w obraz o rozszerzonej głębi ostrości (funkcja EDF)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funkcja "zszywanie" - łączenie obrazów mikroskopowych w panoramę 2D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przetwarzanie obrazów przez różnorodne filtry oraz funkcję segmentacji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funkcje automatycznego zliczania obiektów na obrazie</w:t>
            </w:r>
          </w:p>
          <w:p w14:paraId="0E1F0FB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Automatyczna instalacja w systemach operacyjnych . Kamera nie wymagająca  sterowników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szczegółowa pełna instrukcja obsługi w poprawnej polskiej wersji językowej.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58AAC8FB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2AED20EF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zestawie dodatkowo:</w:t>
            </w:r>
          </w:p>
          <w:p w14:paraId="66154797" w14:textId="77777777" w:rsidR="00820909" w:rsidRDefault="00062880" w:rsidP="00D95746">
            <w:pPr>
              <w:pStyle w:val="Standard"/>
              <w:numPr>
                <w:ilvl w:val="0"/>
                <w:numId w:val="33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płyta CD z oprogramowaniem Delta Optical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DLTCamViewer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obsługi kamery </w:t>
            </w:r>
          </w:p>
          <w:p w14:paraId="596852BB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kabel USB 2.0 do kamery </w:t>
            </w:r>
          </w:p>
          <w:p w14:paraId="123AB8D6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gotowe preparaty (5 szt.) </w:t>
            </w:r>
          </w:p>
          <w:p w14:paraId="71D1A89B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szkiełka przedmiotowe (5 szt.) </w:t>
            </w:r>
          </w:p>
          <w:p w14:paraId="133E2B5C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szkiełka nakrywkowe (10 szt.) </w:t>
            </w:r>
          </w:p>
          <w:p w14:paraId="5312355F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plastikowe pudełko na preparaty </w:t>
            </w:r>
          </w:p>
          <w:p w14:paraId="7C966C41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plastikowy okrągły pojemnik z przykrywką </w:t>
            </w:r>
          </w:p>
          <w:p w14:paraId="31C3E549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pęseta </w:t>
            </w:r>
          </w:p>
          <w:p w14:paraId="433FFC1C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pipeta </w:t>
            </w:r>
          </w:p>
          <w:p w14:paraId="08B788CE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probówka </w:t>
            </w:r>
          </w:p>
          <w:p w14:paraId="0407F705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patyczek preparacyjny </w:t>
            </w:r>
          </w:p>
          <w:p w14:paraId="409C266D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igła preparacyjna </w:t>
            </w:r>
          </w:p>
          <w:p w14:paraId="417AF27F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specjalny papier do czyszczenia optyki </w:t>
            </w:r>
          </w:p>
          <w:p w14:paraId="24B5D63E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przylepne etykiety do opisywania preparatów </w:t>
            </w:r>
          </w:p>
          <w:p w14:paraId="6EE8D5C6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przeciwkurzowy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pokrowiec na mikroskop </w:t>
            </w:r>
          </w:p>
          <w:p w14:paraId="755DF12E" w14:textId="77777777" w:rsidR="00820909" w:rsidRDefault="00062880" w:rsidP="00D95746">
            <w:pPr>
              <w:pStyle w:val="Standard"/>
              <w:numPr>
                <w:ilvl w:val="0"/>
                <w:numId w:val="19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zasilacz sieciowy</w:t>
            </w:r>
          </w:p>
          <w:p w14:paraId="2FFA736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Mikroskop:</w:t>
            </w:r>
          </w:p>
          <w:p w14:paraId="362A6D2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 głowica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monokularowa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obracana o 360º , pochylona pod kątem 45º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obiektywy ze szklaną optyką: 4x, 10x, 40x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 okular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szerokopolowy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ze szklaną optyką: WF10x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możliwość montażu w tubusie okularowym cyfrowej kamery mikroskopowej lub okularów o większym powiększeniu (do dokupienia)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zakres powiększeń w skompletowaniu standardowym 40x - 400x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pięć różnych kontrastowych filtrów kolorowych plus jedno gniazdo wolne na tarczy obrotowej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trójgniazdowy rewolwer obiektywowy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oświetlenie górne (odbite) i dolne (przechodzące) LED z regulacją jasności – zmiana trybu pracy za pomocą przełącznika z tyłu mikroskopu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możliwość pracy na bateriach, bez konieczności podłączenia do sieci elektrycznej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stolik przedmiotowy o wymiarach 90 x 90 mm z mechanizmem krzyżowym z uchwytem do mocowania preparatu, wyposażony w pokrętła do przesuwu poziomego (X/Y)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mechanizm przesuwu preparatu posiada noniusz - specjalną podziałkę zwiększającą dokładność odczytu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współosiowe dwustronne pokrętła mikro/makro do regulacji ostrości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solidny ergonomiczny metalowy statyw o nowoczesnym wzornictwie, posiada specjalny uchwyt do bezpiecznego przenoszenia mikroskopu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wymiary: 120 x 156 mm (podstawa), wysokość: 290 mm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waga: 1500 g Nazwa modelu kamery: Delta Optical DLT-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Basic 2 MP: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cyfrowa kolorowa kamera mikroskopowa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maksymalna rozdzielczość: 1600 x 1200 pikseli (2 megapiksele)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rozmiar sensora (przekątna): 1/3.2"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wielkość piksela: 2.8 µm x 2.8 µm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czułość: 1.0 V/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lux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-sec (550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 zakres dynamiki: 71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przetwornik analogowo-cyfrowy: 8-bit R.G.B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 odstęp sygnału od szumu: 42.3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- liczba klatek na sekundę (FPS): 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dla 1600 x 1200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7.5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dla 1280 x 1024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oraz 1280 x 960, 20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dla 800 x 600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fps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dla pozostałych rozdzielczości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montaż w tubusach o średnicy wewnętrznej 23,2 mm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interfejs: USB 2.0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zasilanie: DC 5 V poprzez interfejs USB komputera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dołączone polskojęzyczne oprogramowanie funkcjami podglądu obrazu na żywo, zapisu zdjęć oraz filmów, wbudowane funkcje regulacji parametrów obrazu, filtry oraz funkcje pomiarowe 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 w zestawie płyta CD z oprogramowaniem i pełną rozbudowaną polskojęzyczną instrukcją obsługi oraz kabel USB do połączenia z komputerem 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- minimalne wymagania sprzętowe:32 &amp; 64 bit), procesor równoważny do Intel Core2 2.8 GHz lub lepszy, pamięć RAM: 2 GB lub więcej, port USB 2.0 lub lepszy, ekran o przekątnej co najmniej 17" lub większy, napęd CD-ROM</w:t>
            </w:r>
          </w:p>
          <w:p w14:paraId="14AAE54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minimum 24 miesiące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F31D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7757413B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54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8E1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Mikroskop – (20x - 1280x) z PC okularem NV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- 8 szt.  </w:t>
            </w:r>
          </w:p>
          <w:p w14:paraId="59F0FE37" w14:textId="77777777" w:rsidR="00820909" w:rsidRDefault="00062880">
            <w:pPr>
              <w:pStyle w:val="Standard"/>
              <w:spacing w:line="0" w:lineRule="atLeast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Wyposażenie:</w:t>
            </w:r>
          </w:p>
          <w:p w14:paraId="0D557979" w14:textId="77777777" w:rsidR="00820909" w:rsidRDefault="00062880">
            <w:pPr>
              <w:pStyle w:val="Standard"/>
              <w:spacing w:line="0" w:lineRule="atLeast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PC-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Ocular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oprogramowaniem na płycie CD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oprogramowanie do obróbki zdjęć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kabel USB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- soczewka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Barlowa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2,0x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stolik krzyżowy ze współosiowymi pokrętłami pod stolikiem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iluminator oświetlenia dolnego LED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płynna regulacja natężenia oświetlenia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zintegrowane soczewki kondensora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obrotowy zestaw kolorowych filtrów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pudełko z zestawem preparatów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pudełko z zestawem szkiełek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zestaw narzędzi do przygotowywania preparatów w etui (nożyczki, pęseta, igła preparacyjna, szpatułka, zakraplacz)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zestaw akumulatorów w podstawie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zasilacz sieciowy</w:t>
            </w:r>
          </w:p>
          <w:p w14:paraId="2321C33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PC okular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Elektroniczny okular daje użytkownikowi niezwykłe możliwości. Obserwowany preparat na bieżąco widoczny jest na ekranie monitora.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Od teraz możesz prowadzić swoje obserwacje w wygodnej pozycji.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Okular umożliwia robienie zdjęć i filmów obserwowanym obiektom. Takie zdjęcia można potem dowolnie edytować, udostępniać innym osobom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wysyłać przez Internet.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Dane techniczne PC okularu:</w:t>
            </w:r>
          </w:p>
          <w:p w14:paraId="614BE26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rozdzielczość: 640x480 pikseli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oprogramowanie umożliwiające zapis obrazu na dysk komputera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sterowniki ogólnodostępnych systemów operacyjnych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adapter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- kabel USB.</w:t>
            </w:r>
          </w:p>
          <w:p w14:paraId="3739BB8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Typ:                                cyfrowy</w:t>
            </w:r>
          </w:p>
          <w:p w14:paraId="3CDBD44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Głowica: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monookularowa</w:t>
            </w:r>
            <w:proofErr w:type="spellEnd"/>
          </w:p>
          <w:p w14:paraId="586C78E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Powiększenie: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 20x - 1280x</w:t>
            </w:r>
          </w:p>
          <w:p w14:paraId="5466CAB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Okulary: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 WF 5; WF 10; WF 16</w:t>
            </w:r>
          </w:p>
          <w:p w14:paraId="067CEE4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Średnica obsady okularu, mm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19,5</w:t>
            </w:r>
          </w:p>
          <w:p w14:paraId="01CD30E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Obiektywy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  4x; 10x; 40x (S)</w:t>
            </w:r>
          </w:p>
          <w:p w14:paraId="37D98FA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Powiększenie tubusu (soczewka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Barlowa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1,0 - 2,0</w:t>
            </w:r>
          </w:p>
          <w:p w14:paraId="3068673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Oświetlenie dolne: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LED</w:t>
            </w:r>
          </w:p>
          <w:p w14:paraId="304D65C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Zasilanie: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sieciowe; akumulator</w:t>
            </w:r>
          </w:p>
          <w:p w14:paraId="24465C3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Przekazanie obrazu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zewnętrzna kamera</w:t>
            </w:r>
          </w:p>
          <w:p w14:paraId="3A4D349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Rozdzielczość: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640x480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pixeli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(0,3 mln.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pixeli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EE6CFE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Przesuwanie preparatu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mechaniczne (stolik krzyżowy)</w:t>
            </w:r>
          </w:p>
          <w:p w14:paraId="37C1DAD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Ustawianie ostrości: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śruba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makrometryczna</w:t>
            </w:r>
            <w:proofErr w:type="spellEnd"/>
          </w:p>
          <w:p w14:paraId="22F4ED0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Wysokość, cm: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32</w:t>
            </w:r>
          </w:p>
          <w:p w14:paraId="2936029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Masa, kg: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1,6</w:t>
            </w:r>
          </w:p>
          <w:p w14:paraId="180EBEB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 minimum 24 miesiące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341F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03B8FB5E" w14:textId="77777777">
        <w:trPr>
          <w:trHeight w:val="152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689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97DC" w14:textId="77777777" w:rsidR="00820909" w:rsidRDefault="00062880">
            <w:pPr>
              <w:pStyle w:val="Standard"/>
              <w:tabs>
                <w:tab w:val="left" w:pos="4365"/>
              </w:tabs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edukacyjna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- 200g/0,01g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4049F34" w14:textId="77777777" w:rsidR="00820909" w:rsidRDefault="00062880">
            <w:pPr>
              <w:pStyle w:val="Standard"/>
              <w:numPr>
                <w:ilvl w:val="0"/>
                <w:numId w:val="34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Prosta, intuicyjna obsługa</w:t>
            </w:r>
          </w:p>
          <w:p w14:paraId="405C3DEC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Szeroki wybór zakresów pomiarowych</w:t>
            </w:r>
          </w:p>
          <w:p w14:paraId="2DC04AC5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Obudowa z tworzywa ABS  </w:t>
            </w:r>
          </w:p>
          <w:p w14:paraId="45013EB5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Duża szalka z tworzywa o średnicy 105 mm</w:t>
            </w:r>
          </w:p>
          <w:p w14:paraId="5BCF891C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ważnie pod szalką wagi (np. do określania masy pod wodą)</w:t>
            </w:r>
          </w:p>
          <w:p w14:paraId="43CBCB77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Funkcja tary </w:t>
            </w:r>
          </w:p>
          <w:p w14:paraId="7C497B54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Opcjonalnie zasilacz sieciowy </w:t>
            </w:r>
          </w:p>
          <w:p w14:paraId="2A0D4352" w14:textId="77777777" w:rsidR="00820909" w:rsidRDefault="00062880">
            <w:pPr>
              <w:pStyle w:val="Standard"/>
              <w:numPr>
                <w:ilvl w:val="0"/>
                <w:numId w:val="20"/>
              </w:numPr>
              <w:tabs>
                <w:tab w:val="left" w:pos="364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Zasilanie bateryjne </w:t>
            </w:r>
          </w:p>
          <w:p w14:paraId="59DC79BA" w14:textId="77777777" w:rsidR="00820909" w:rsidRDefault="00062880">
            <w:pPr>
              <w:pStyle w:val="Standard"/>
              <w:tabs>
                <w:tab w:val="left" w:pos="4725"/>
              </w:tabs>
              <w:ind w:left="360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Właściwości:</w:t>
            </w:r>
          </w:p>
          <w:p w14:paraId="7A36C5B5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obciążenie max                                                   200g</w:t>
            </w:r>
          </w:p>
          <w:p w14:paraId="224BBB99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działka odczytowa d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0,01g</w:t>
            </w:r>
          </w:p>
          <w:p w14:paraId="4E68A663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1FC3FA96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rozmiar szalki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O 105mm</w:t>
            </w:r>
          </w:p>
          <w:p w14:paraId="3C70FF12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stabilizacji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55F62051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szalka nierdzewna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opcjonalnie</w:t>
            </w:r>
          </w:p>
          <w:p w14:paraId="5E42A7E7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wyświetlacz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LCD</w:t>
            </w:r>
          </w:p>
          <w:p w14:paraId="3E303903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obudowa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tworzywo ABS</w:t>
            </w:r>
          </w:p>
          <w:p w14:paraId="5B07F7BD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tryby pracy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ważenie</w:t>
            </w:r>
          </w:p>
          <w:p w14:paraId="5BB7EAB8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jednostki ważenia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g</w:t>
            </w:r>
          </w:p>
          <w:p w14:paraId="39B4859D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pracy na zasilaniu akumulator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5D7699AC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zasilanie bateryjne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tak</w:t>
            </w:r>
          </w:p>
          <w:p w14:paraId="29F239D2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pracy na zasilaniu bateryjne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-</w:t>
            </w:r>
          </w:p>
          <w:p w14:paraId="4CA0FB10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zasilacz sieciowy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opcjonalnie</w:t>
            </w:r>
          </w:p>
          <w:p w14:paraId="56CC837B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temperatura pracy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5°C do 35°C</w:t>
            </w:r>
          </w:p>
          <w:p w14:paraId="7EDCEA62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wagi (szer. x dług. x wys.)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170 x 240 x 39mm</w:t>
            </w:r>
          </w:p>
          <w:p w14:paraId="7C18B699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masa wagi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0,5kg</w:t>
            </w:r>
          </w:p>
          <w:p w14:paraId="5B21F54E" w14:textId="77777777" w:rsidR="00820909" w:rsidRDefault="00062880" w:rsidP="00D95746">
            <w:pPr>
              <w:pStyle w:val="Standard"/>
              <w:tabs>
                <w:tab w:val="left" w:pos="472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Gwarancja: minimum 24 miesiące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9690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67EE72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EB9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BA4D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Szkiełka podstawowe i nakrywkowe</w:t>
            </w:r>
          </w:p>
          <w:p w14:paraId="76F0E98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100 szt. szkiełek nakrywkowych i zestaw 50 szt. szkiełek podstawowych</w:t>
            </w:r>
          </w:p>
          <w:p w14:paraId="133B937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szkiełka podstawowe czyste o wymiarach 76 x 26 x 1 mm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• szkiełka nakrywkowe 24 x 24 mm, grubość 0,17 mm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4744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74C4881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88E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CA0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funkcjonalny płuc</w:t>
            </w:r>
          </w:p>
          <w:p w14:paraId="16A772E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przyrządu do demonstracji procesu oddychania wykonany jest z przezroczystego klosza bez dna, wewnątrz którego na rurce w kształcie litery "Y" zamocowane są baloniki. Klosz zamykany jest arkuszem gumy. Model wyjaśnia pracę płuc - proces wdechu i wydechu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Wymiary ok :15x15x20 cm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A61E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1D612B45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C73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1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ryby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4525E23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24,5cm x 6,5cm x 9,5cm</w:t>
            </w:r>
          </w:p>
          <w:p w14:paraId="5964CDF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 </w:t>
            </w:r>
          </w:p>
          <w:p w14:paraId="0B3E897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Osłona wykonana z pleksi chroni model przed kurzem i uszkodzeniami mechanicznymi.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B8E5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7E71E6F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B62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F57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żaby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7E1CC7A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14.5cm x 11cm x 8cm</w:t>
            </w:r>
          </w:p>
          <w:p w14:paraId="3123C56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FC2B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0C037A51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A0C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75F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jaszczurki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5 szt.</w:t>
            </w:r>
          </w:p>
          <w:p w14:paraId="07B45AD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24cm x 6.2cm x 7cm</w:t>
            </w:r>
          </w:p>
          <w:p w14:paraId="2D0D1F2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E8F9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1F94686A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319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689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węża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45A030B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31cm x 9.5cm x 7cm</w:t>
            </w:r>
          </w:p>
          <w:p w14:paraId="2D79976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0EE0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C0EE37E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777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B24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gołębia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49B0068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17,5cm x 12,5cm x 19cm</w:t>
            </w:r>
          </w:p>
          <w:p w14:paraId="00F8767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76E4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374B5955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35D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1D2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nietoperza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06DAFC7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8.8cm x 9cm x 5cm</w:t>
            </w:r>
          </w:p>
          <w:p w14:paraId="1A13596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F8BD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4143A697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D04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B2DA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Szkielet królika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30CF145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Wymiary: 31cm x 9,5cm x 14cm</w:t>
            </w:r>
          </w:p>
          <w:p w14:paraId="134CEBF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szkielety zwierząt umieszczone na podstawie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Osłona wykonana z pleksi chroni model przed kurzem i uszkodzeniami mechanicznymi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DEDE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64335A7D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A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11A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Sekcja żaby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5 szt.</w:t>
            </w:r>
          </w:p>
          <w:p w14:paraId="3917B92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40x32x15cm</w:t>
            </w:r>
          </w:p>
          <w:p w14:paraId="5E26578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morfologiczny i anatomiczny żaby z narządami numerowanymi zarówno po stronie grzbietowej, jak i brzusznej.</w:t>
            </w:r>
          </w:p>
          <w:p w14:paraId="7FF8610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Ponumerowano 67 narządów, 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4AD2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62398188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658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7FA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stułbi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5600D9F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Wymiary; 36x22x9.5cm</w:t>
            </w:r>
          </w:p>
          <w:p w14:paraId="79B631C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stułbi w przekroju, szczegółowy 4-elementowy 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1B05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46A7F3EE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1BC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147B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wypławek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5 szt.</w:t>
            </w:r>
          </w:p>
          <w:p w14:paraId="047F8A3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50/3/9</w:t>
            </w:r>
          </w:p>
          <w:p w14:paraId="2BE5A65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ukazujący przekrój podłużny płazińca. Wyraźnie widoczne elementy budowy wewnętrznej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FD7A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65069326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DDA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5AF5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małż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208F5C8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32x8x24</w:t>
            </w:r>
          </w:p>
          <w:p w14:paraId="36DE1DE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Elementy budowy wewnętrznej zaznaczone jaskrawymi kolorami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20B6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6C254116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F90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E1A1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dżdżownica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1764826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63/5/22</w:t>
            </w:r>
          </w:p>
          <w:p w14:paraId="05EC7E7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Model dżdżownicy z otwartym płaszczem mięśniowo-skórnym. Dokładnie obrazuje cechy segmentacji ciała oraz narządy wewnętrzne 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trójwymiarze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 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7B04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084F8A0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D3C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9E6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lancetnik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090A225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71/4/14</w:t>
            </w:r>
          </w:p>
          <w:p w14:paraId="64D4895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Przekrój podłużny, elementy budowy ciała zaznaczone kolorami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ED14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1E56A8DD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DC3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8F9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pantofelek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451B4FC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modelu:  36x20x9cm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04D8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5B2D3EF3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EA51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2EE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szczura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45E2E7E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umieszczony na tablicy: wymiary 25 x 18 x 7 cm; waga 0,25 kg</w:t>
            </w:r>
          </w:p>
          <w:p w14:paraId="2CE6F12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6-częściowy model naturalnej wielkości  z ruchomymi  częściami: serce, płuca, wątroba, jelita, męskie i żeńskie narządy płciowe . 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C235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EBBE345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C5F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99B0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kwiatu brzoskwini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0060A48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ok 22cmx33cm</w:t>
            </w:r>
          </w:p>
          <w:p w14:paraId="169442E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kwiatu brzoskwini (przekrój podłużny) ukazujący budowę wewnętrzną tego rodzaju kwiatów. Model w dokładny sposób przedstawia zalążnie oraz otaczające ją pręciki, słupek oraz znamię. </w:t>
            </w:r>
          </w:p>
          <w:p w14:paraId="50D787C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Model stanowi 5 krotne powiększenie. Model umieszczony na podstawce. 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197E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11083E30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A88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3FE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kwiatu pszenicy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7D73F94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Mniejszy wysokość 13 cm, większy wysokość 42cm.</w:t>
            </w:r>
          </w:p>
          <w:p w14:paraId="6530047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dwuelementowy ukazujący budowę wewnętrzną kwiatu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49FC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2DCD308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71D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D8C9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Łodyga rośliny jedno – i dwuliściennej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(model)5 szt.</w:t>
            </w:r>
          </w:p>
          <w:p w14:paraId="25F14E8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 ok : 50/20/25</w:t>
            </w:r>
          </w:p>
          <w:p w14:paraId="355EF4D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ukazujący w przekroju poprzecznym i podłużnym porównanie łodygi rośliny jednoliściennej i dwuliściennej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23B0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633D3E5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A75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4D8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liścia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5szt.</w:t>
            </w:r>
          </w:p>
          <w:p w14:paraId="4B4606FD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(cm):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45/17/20</w:t>
            </w:r>
          </w:p>
          <w:p w14:paraId="5886F4A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Trójwymiarowy model będący połączeniem przekroju poprzecznego i podłużnego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3F61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78C9D049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2C4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BBD7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preparowanej ryby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03E6F51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Podstawowe wymiary pomocy: 50 x 20 cm.</w:t>
            </w:r>
          </w:p>
          <w:p w14:paraId="4E55EA0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ryby preparowanej (widoczne trójwymiarowe organy wewnętrzne) wykonany z trwałego tworzywa sztucznego. Model 2-stronny, z opisami  umieszczony na podstawie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9A28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48A46F4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85F7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1E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Model budowy gołębia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1D15076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 całkowite: 45x38x6 cm</w:t>
            </w:r>
          </w:p>
          <w:p w14:paraId="4ACA7F2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 naturalnej wielkości gołębia w przekroju podłużnym przytwierdzony do tablicy. Widoczna budowa wewnętrzna jamy brzusznej i głowy oraz kości skrzydła. Model z opisami, wykonany z kolorowego tworzywa sztucznego.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72A8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46AABA92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8F6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F42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Sekcja anatomiczna jaszczurki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okaz w akrylu 5 szt.</w:t>
            </w:r>
          </w:p>
          <w:p w14:paraId="701C13B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15 x 8 x 3 cm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8303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7F73A2EA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A8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F37B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Sekcja anatomiczna królika – okaz w akrylu 5 szt.</w:t>
            </w:r>
          </w:p>
          <w:p w14:paraId="245A967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25 x 10,5 x 5 cm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2D53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483D543C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DC1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A27C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Ewolucja serca kręgowców okazy porównawcze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66D66A3A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Modele naturalnej wielkości.  Waga zestawu: 2,9 kg</w:t>
            </w:r>
          </w:p>
          <w:p w14:paraId="4AB62496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7 modeli pokazujących ewolucję serca kręgowców.</w:t>
            </w:r>
          </w:p>
          <w:p w14:paraId="48A66F73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komplecie znajdują się najbardziej charakterystyczne przykłady dla ryb, płazów, gadów, ssaków i ptaków:</w:t>
            </w:r>
          </w:p>
          <w:p w14:paraId="340E6A44" w14:textId="77777777" w:rsidR="00820909" w:rsidRDefault="00062880">
            <w:pPr>
              <w:pStyle w:val="Standard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ryby,</w:t>
            </w:r>
          </w:p>
          <w:p w14:paraId="280F843A" w14:textId="77777777" w:rsidR="00820909" w:rsidRDefault="00062880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żaby,</w:t>
            </w:r>
          </w:p>
          <w:p w14:paraId="76507085" w14:textId="77777777" w:rsidR="00820909" w:rsidRDefault="00062880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żółwia,</w:t>
            </w:r>
          </w:p>
          <w:p w14:paraId="06F99B27" w14:textId="77777777" w:rsidR="00820909" w:rsidRDefault="00062880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krokodyla,</w:t>
            </w:r>
          </w:p>
          <w:p w14:paraId="30C1CBF6" w14:textId="77777777" w:rsidR="00820909" w:rsidRDefault="00062880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ptaka,</w:t>
            </w:r>
          </w:p>
          <w:p w14:paraId="15BA56F7" w14:textId="77777777" w:rsidR="00820909" w:rsidRDefault="00062880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psa,</w:t>
            </w:r>
          </w:p>
          <w:p w14:paraId="28A6F6DB" w14:textId="77777777" w:rsidR="00820909" w:rsidRDefault="00062880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serce człowieka.</w:t>
            </w:r>
          </w:p>
          <w:p w14:paraId="28590115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Modele  można otworzyć i zbadać ich wewnętrzną budowę. Kontrastowe kolory umożliwiające rozróżnienie poszczególnych elementów.</w:t>
            </w:r>
          </w:p>
          <w:p w14:paraId="798B4E1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figury ustawione są na stabilnych podstawkach, ułatwią demonstrację i przechowywanie całego zestawu.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5218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01881252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62D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4178" w14:textId="77777777" w:rsidR="00820909" w:rsidRDefault="00062880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Ewolucja mózgu kręgowców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 szt.</w:t>
            </w:r>
          </w:p>
          <w:p w14:paraId="35058C82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Wymiary: 16 x 7,5 x 2 cm</w:t>
            </w:r>
          </w:p>
          <w:p w14:paraId="30EC30F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Naturalne okazy kolejnych etapów ewolucji mózgu kręgowców.  Wewnątrz przezroczystego bloku z akrylu zatopione zostały wypreparowane i zakonserwowane mózgi. Umieszczone według linearnego cyklu ewolucyjnego co pozwala naocznie obserwować zmiany, jakie zachodziły w budowie tego ważnego dla życia narządu.</w:t>
            </w:r>
          </w:p>
          <w:p w14:paraId="70204AF9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sztabce akrylu umieszczono mózgi 5 przedstawicieli różnych gatunków zwierząt:</w:t>
            </w:r>
          </w:p>
          <w:p w14:paraId="21E93655" w14:textId="77777777" w:rsidR="00820909" w:rsidRDefault="00062880">
            <w:pPr>
              <w:pStyle w:val="Standard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ryba (karp chiński),</w:t>
            </w:r>
          </w:p>
          <w:p w14:paraId="0AD628BC" w14:textId="77777777" w:rsidR="00820909" w:rsidRDefault="00062880">
            <w:pPr>
              <w:pStyle w:val="Standard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płaz (żaba),</w:t>
            </w:r>
          </w:p>
          <w:p w14:paraId="54E55D35" w14:textId="77777777" w:rsidR="00820909" w:rsidRDefault="00062880">
            <w:pPr>
              <w:pStyle w:val="Standard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gad (wąż),</w:t>
            </w:r>
          </w:p>
          <w:p w14:paraId="7E359AD5" w14:textId="77777777" w:rsidR="00820909" w:rsidRDefault="00062880">
            <w:pPr>
              <w:pStyle w:val="Standard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ptak (gołąb),</w:t>
            </w:r>
          </w:p>
          <w:p w14:paraId="6981E2C0" w14:textId="77777777" w:rsidR="00820909" w:rsidRDefault="00062880">
            <w:pPr>
              <w:pStyle w:val="Standard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ssak (królik).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C5E1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909" w14:paraId="2C03DC71" w14:textId="77777777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958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4CE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do konwersji plików i obrazów dla uczniów słabowidzących</w:t>
            </w:r>
          </w:p>
          <w:p w14:paraId="5D2597F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zalecany dla osób z umiarkowanym ubytkiem widzenia, u których dłuższa praca z wykorzystaniem wzroku nie powoduje pogorszenia komfortu pracy;</w:t>
            </w:r>
          </w:p>
          <w:p w14:paraId="064352AC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pozwala zwiększyć rozmiar obrazu wyświetlanego na ekranie (w zależności od stosowanego programu od 2 do 32 razy);</w:t>
            </w:r>
          </w:p>
          <w:p w14:paraId="5FC73A98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pozwala  powiększać całość obrazu, podzielić wysokość lub szerokość ekranu i powiększać obraz w jednej części, widząc jednocześnie obraz oryginalny w drugiej; pozwala na  powiększanie tylko fragmentu ekranu (otoczenie wskaźnika myszy lub kursora);</w:t>
            </w:r>
          </w:p>
          <w:p w14:paraId="791FB634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OCR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optical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charakter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recognition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optyczne rozpoznawanie znaków) przetwarzająca graficzny obrazu znaków na tekst; obraz może być wprowadzony przez skaner, plik obrazu i plik pdf; efekt rozpoznania może być prezentowany m.in. w edytorze tekstu, w arkuszu kalkulacyjnym, w aplikacji do tworzenia prezentacji, bazy danych, programu obsługującego pocztę elektroniczną;</w:t>
            </w:r>
          </w:p>
          <w:p w14:paraId="509DD2B0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w możliwość uczenia się wyglądu znaków,</w:t>
            </w:r>
          </w:p>
          <w:p w14:paraId="51A8960F" w14:textId="77777777" w:rsidR="00820909" w:rsidRDefault="0006288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analizie mogą być poddawane teksty w wielu językach, różnorodne kroje i rozmiary czcionek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9B69" w14:textId="77777777" w:rsidR="00820909" w:rsidRDefault="0082090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2CB7F7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D9A3B32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50DDDD68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p w14:paraId="6A83BC84" w14:textId="77777777" w:rsidR="00820909" w:rsidRDefault="00820909">
      <w:pPr>
        <w:pStyle w:val="Standard"/>
        <w:rPr>
          <w:rFonts w:ascii="Calibri" w:hAnsi="Calibri" w:cs="Calibri"/>
          <w:sz w:val="20"/>
          <w:szCs w:val="20"/>
        </w:rPr>
      </w:pPr>
    </w:p>
    <w:sectPr w:rsidR="00820909" w:rsidSect="00C943B8">
      <w:footerReference w:type="default" r:id="rId23"/>
      <w:pgSz w:w="11906" w:h="16838"/>
      <w:pgMar w:top="1417" w:right="1417" w:bottom="1417" w:left="1417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A768" w14:textId="77777777" w:rsidR="00836E7F" w:rsidRDefault="00836E7F">
      <w:pPr>
        <w:spacing w:after="0" w:line="240" w:lineRule="auto"/>
      </w:pPr>
      <w:r>
        <w:separator/>
      </w:r>
    </w:p>
  </w:endnote>
  <w:endnote w:type="continuationSeparator" w:id="0">
    <w:p w14:paraId="2D13FE9B" w14:textId="77777777" w:rsidR="00836E7F" w:rsidRDefault="0083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667599"/>
      <w:docPartObj>
        <w:docPartGallery w:val="Page Numbers (Bottom of Page)"/>
        <w:docPartUnique/>
      </w:docPartObj>
    </w:sdtPr>
    <w:sdtContent>
      <w:p w14:paraId="149F900F" w14:textId="166FEC48" w:rsidR="00C943B8" w:rsidRDefault="00C943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B4FD0" w14:textId="77777777" w:rsidR="00C943B8" w:rsidRDefault="00C94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30EE" w14:textId="77777777" w:rsidR="00836E7F" w:rsidRDefault="00836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9A98C" w14:textId="77777777" w:rsidR="00836E7F" w:rsidRDefault="0083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AFA"/>
    <w:multiLevelType w:val="multilevel"/>
    <w:tmpl w:val="B6D0E8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A218ED"/>
    <w:multiLevelType w:val="multilevel"/>
    <w:tmpl w:val="EB36225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822385C"/>
    <w:multiLevelType w:val="multilevel"/>
    <w:tmpl w:val="AC5E33DC"/>
    <w:styleLink w:val="WWNum11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EB6D84"/>
    <w:multiLevelType w:val="multilevel"/>
    <w:tmpl w:val="54802F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5980C73"/>
    <w:multiLevelType w:val="multilevel"/>
    <w:tmpl w:val="8BC6CDAE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757098F"/>
    <w:multiLevelType w:val="multilevel"/>
    <w:tmpl w:val="E99240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D9B6B49"/>
    <w:multiLevelType w:val="multilevel"/>
    <w:tmpl w:val="2F5EAD1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241D2A83"/>
    <w:multiLevelType w:val="multilevel"/>
    <w:tmpl w:val="34DC245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04B62A2"/>
    <w:multiLevelType w:val="multilevel"/>
    <w:tmpl w:val="7D20C70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32C566A7"/>
    <w:multiLevelType w:val="multilevel"/>
    <w:tmpl w:val="C95C488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37881434"/>
    <w:multiLevelType w:val="multilevel"/>
    <w:tmpl w:val="789C6D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383B73A9"/>
    <w:multiLevelType w:val="multilevel"/>
    <w:tmpl w:val="BFC6CA42"/>
    <w:styleLink w:val="WWNum1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12" w15:restartNumberingAfterBreak="0">
    <w:nsid w:val="490C0A7E"/>
    <w:multiLevelType w:val="multilevel"/>
    <w:tmpl w:val="5A9814B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4A00261B"/>
    <w:multiLevelType w:val="multilevel"/>
    <w:tmpl w:val="4670AB6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B1530C4"/>
    <w:multiLevelType w:val="multilevel"/>
    <w:tmpl w:val="3976DBE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4D9C17E5"/>
    <w:multiLevelType w:val="multilevel"/>
    <w:tmpl w:val="AED6F2B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E2D65BB"/>
    <w:multiLevelType w:val="multilevel"/>
    <w:tmpl w:val="095EBE5A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17" w15:restartNumberingAfterBreak="0">
    <w:nsid w:val="50C25E73"/>
    <w:multiLevelType w:val="multilevel"/>
    <w:tmpl w:val="3CFAA8D8"/>
    <w:styleLink w:val="WWNum10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8E75B5"/>
    <w:multiLevelType w:val="multilevel"/>
    <w:tmpl w:val="E3F6068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BDE183E"/>
    <w:multiLevelType w:val="multilevel"/>
    <w:tmpl w:val="526EB5E4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20" w15:restartNumberingAfterBreak="0">
    <w:nsid w:val="666154CD"/>
    <w:multiLevelType w:val="multilevel"/>
    <w:tmpl w:val="EED4D1BA"/>
    <w:styleLink w:val="WWNum2"/>
    <w:lvl w:ilvl="0">
      <w:start w:val="1"/>
      <w:numFmt w:val="decimal"/>
      <w:lvlText w:val="%1."/>
      <w:lvlJc w:val="left"/>
      <w:pPr>
        <w:ind w:left="5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919" w:hanging="504"/>
      </w:pPr>
    </w:lvl>
    <w:lvl w:ilvl="3">
      <w:start w:val="1"/>
      <w:numFmt w:val="decimal"/>
      <w:lvlText w:val="%1.%2.%3.%4."/>
      <w:lvlJc w:val="left"/>
      <w:pPr>
        <w:ind w:left="1423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431" w:hanging="936"/>
      </w:pPr>
    </w:lvl>
    <w:lvl w:ilvl="6">
      <w:start w:val="1"/>
      <w:numFmt w:val="decimal"/>
      <w:lvlText w:val="%1.%2.%3.%4.%5.%6.%7."/>
      <w:lvlJc w:val="left"/>
      <w:pPr>
        <w:ind w:left="2935" w:hanging="1080"/>
      </w:pPr>
    </w:lvl>
    <w:lvl w:ilvl="7">
      <w:start w:val="1"/>
      <w:numFmt w:val="decimal"/>
      <w:lvlText w:val="%1.%2.%3.%4.%5.%6.%7.%8."/>
      <w:lvlJc w:val="left"/>
      <w:pPr>
        <w:ind w:left="3439" w:hanging="1224"/>
      </w:pPr>
    </w:lvl>
    <w:lvl w:ilvl="8">
      <w:start w:val="1"/>
      <w:numFmt w:val="decimal"/>
      <w:lvlText w:val="%1.%2.%3.%4.%5.%6.%7.%8.%9."/>
      <w:lvlJc w:val="left"/>
      <w:pPr>
        <w:ind w:left="4015" w:hanging="1440"/>
      </w:pPr>
    </w:lvl>
  </w:abstractNum>
  <w:abstractNum w:abstractNumId="21" w15:restartNumberingAfterBreak="0">
    <w:nsid w:val="69617293"/>
    <w:multiLevelType w:val="multilevel"/>
    <w:tmpl w:val="787ED98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AEE6D53"/>
    <w:multiLevelType w:val="multilevel"/>
    <w:tmpl w:val="3B28DD2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6D354982"/>
    <w:multiLevelType w:val="multilevel"/>
    <w:tmpl w:val="63FE859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0"/>
  </w:num>
  <w:num w:numId="5">
    <w:abstractNumId w:val="21"/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  <w:sz w:val="20"/>
          <w:szCs w:val="20"/>
        </w:rPr>
      </w:lvl>
    </w:lvlOverride>
  </w:num>
  <w:num w:numId="7">
    <w:abstractNumId w:val="8"/>
  </w:num>
  <w:num w:numId="8">
    <w:abstractNumId w:val="3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0">
    <w:abstractNumId w:val="17"/>
  </w:num>
  <w:num w:numId="11">
    <w:abstractNumId w:val="2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  <w:num w:numId="17">
    <w:abstractNumId w:val="23"/>
  </w:num>
  <w:num w:numId="18">
    <w:abstractNumId w:val="14"/>
  </w:num>
  <w:num w:numId="19">
    <w:abstractNumId w:val="6"/>
  </w:num>
  <w:num w:numId="20">
    <w:abstractNumId w:val="12"/>
  </w:num>
  <w:num w:numId="21">
    <w:abstractNumId w:val="4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0"/>
  </w:num>
  <w:num w:numId="25">
    <w:abstractNumId w:val="13"/>
  </w:num>
  <w:num w:numId="26">
    <w:abstractNumId w:val="7"/>
  </w:num>
  <w:num w:numId="27">
    <w:abstractNumId w:val="15"/>
  </w:num>
  <w:num w:numId="28">
    <w:abstractNumId w:val="1"/>
  </w:num>
  <w:num w:numId="29">
    <w:abstractNumId w:val="19"/>
  </w:num>
  <w:num w:numId="30">
    <w:abstractNumId w:val="16"/>
  </w:num>
  <w:num w:numId="31">
    <w:abstractNumId w:val="23"/>
  </w:num>
  <w:num w:numId="32">
    <w:abstractNumId w:val="14"/>
  </w:num>
  <w:num w:numId="33">
    <w:abstractNumId w:val="6"/>
  </w:num>
  <w:num w:numId="34">
    <w:abstractNumId w:val="12"/>
  </w:num>
  <w:num w:numId="35">
    <w:abstractNumId w:val="4"/>
  </w:num>
  <w:num w:numId="36">
    <w:abstractNumId w:val="5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09"/>
    <w:rsid w:val="00062880"/>
    <w:rsid w:val="00751516"/>
    <w:rsid w:val="00820909"/>
    <w:rsid w:val="00836E7F"/>
    <w:rsid w:val="00B408DA"/>
    <w:rsid w:val="00C943B8"/>
    <w:rsid w:val="00D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A07"/>
  <w15:docId w15:val="{D712653D-BC61-4BDB-84E8-73F763D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eastAsia="SimSun" w:cs="Mangal"/>
      <w:lang w:val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extbodyindent">
    <w:name w:val="Text body indent"/>
    <w:basedOn w:val="Standard"/>
    <w:pPr>
      <w:ind w:left="360"/>
      <w:jc w:val="both"/>
    </w:pPr>
    <w:rPr>
      <w:rFonts w:ascii="Tahoma" w:eastAsia="Times New Roman" w:hAnsi="Tahoma" w:cs="Tahoma"/>
      <w:sz w:val="20"/>
      <w:lang w:eastAsia="pl-P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38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37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C9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B8"/>
  </w:style>
  <w:style w:type="paragraph" w:styleId="Stopka">
    <w:name w:val="footer"/>
    <w:basedOn w:val="Normalny"/>
    <w:link w:val="StopkaZnak"/>
    <w:uiPriority w:val="99"/>
    <w:unhideWhenUsed/>
    <w:rsid w:val="00C9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o.pl/audiobook/the-time-machine-wehikul-czasu-w-wersji-do-nauki-angielskiego-i226924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virtualo.pl/ebook/pies-baskervilleow-angielski-z-arthurem-conanem-doylem-i239963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13036</Words>
  <Characters>78217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Braniewo</dc:creator>
  <cp:lastModifiedBy>Liceum Braniewo</cp:lastModifiedBy>
  <cp:revision>5</cp:revision>
  <cp:lastPrinted>2019-10-17T06:55:00Z</cp:lastPrinted>
  <dcterms:created xsi:type="dcterms:W3CDTF">2019-10-17T06:32:00Z</dcterms:created>
  <dcterms:modified xsi:type="dcterms:W3CDTF">2019-10-17T06:57:00Z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